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6C373" w14:textId="5114D1CF" w:rsidR="0097521D" w:rsidRDefault="00297A4D">
      <w:pPr>
        <w:pStyle w:val="Header"/>
        <w:tabs>
          <w:tab w:val="clear" w:pos="4820"/>
          <w:tab w:val="clear" w:pos="9639"/>
          <w:tab w:val="right" w:pos="5954"/>
        </w:tabs>
        <w:spacing w:after="240"/>
        <w:jc w:val="right"/>
        <w:rPr>
          <w:rFonts w:ascii="Calibri" w:hAnsi="Calibri" w:cs="Calibri"/>
          <w:b/>
          <w:bCs/>
          <w:color w:val="00558C"/>
          <w:sz w:val="24"/>
        </w:rPr>
      </w:pPr>
      <w:r>
        <w:rPr>
          <w:rFonts w:ascii="Calibri" w:hAnsi="Calibri" w:cs="Calibri"/>
          <w:b/>
          <w:bCs/>
          <w:color w:val="00558C"/>
          <w:sz w:val="24"/>
        </w:rPr>
        <w:t xml:space="preserve">Input paper:   </w:t>
      </w:r>
      <w:r w:rsidRPr="00C91457">
        <w:rPr>
          <w:rFonts w:ascii="Calibri" w:eastAsia="SimSun" w:hAnsi="Calibri" w:cs="Calibri"/>
          <w:color w:val="00558C"/>
          <w:sz w:val="24"/>
        </w:rPr>
        <w:t>ENG22</w:t>
      </w:r>
      <w:r w:rsidRPr="00C91457">
        <w:rPr>
          <w:rFonts w:ascii="Calibri" w:hAnsi="Calibri" w:cs="Calibri"/>
          <w:color w:val="00558C"/>
          <w:sz w:val="24"/>
        </w:rPr>
        <w:t>-</w:t>
      </w:r>
      <w:r w:rsidR="00C91457" w:rsidRPr="00C91457">
        <w:rPr>
          <w:rFonts w:ascii="Calibri" w:hAnsi="Calibri" w:cs="Calibri"/>
          <w:color w:val="00558C"/>
          <w:sz w:val="24"/>
        </w:rPr>
        <w:t>3</w:t>
      </w:r>
      <w:r w:rsidR="00C91457">
        <w:rPr>
          <w:rFonts w:ascii="Calibri" w:hAnsi="Calibri" w:cs="Calibri"/>
          <w:color w:val="00558C"/>
          <w:sz w:val="24"/>
        </w:rPr>
        <w:t>.1.1.5</w:t>
      </w:r>
    </w:p>
    <w:p w14:paraId="5DE6C374" w14:textId="77777777" w:rsidR="0097521D" w:rsidRDefault="00297A4D">
      <w:pPr>
        <w:pStyle w:val="BodyText"/>
        <w:tabs>
          <w:tab w:val="left" w:pos="2835"/>
        </w:tabs>
        <w:spacing w:after="0" w:line="216" w:lineRule="atLeast"/>
        <w:rPr>
          <w:rFonts w:ascii="Calibri" w:eastAsiaTheme="minorHAnsi" w:hAnsi="Calibri" w:cs="Calibri"/>
          <w:b/>
          <w:bCs/>
          <w:color w:val="00558C"/>
          <w:sz w:val="24"/>
          <w:lang w:eastAsia="en-US"/>
        </w:rPr>
      </w:pPr>
      <w:r>
        <w:rPr>
          <w:rFonts w:ascii="Calibri" w:eastAsiaTheme="minorHAnsi" w:hAnsi="Calibri" w:cs="Calibri"/>
          <w:b/>
          <w:bCs/>
          <w:color w:val="00558C"/>
          <w:sz w:val="24"/>
          <w:lang w:eastAsia="en-US"/>
        </w:rPr>
        <w:t>Input paper for the following Committee(s):</w:t>
      </w:r>
      <w:r>
        <w:rPr>
          <w:rFonts w:ascii="Calibri" w:eastAsiaTheme="minorHAnsi" w:hAnsi="Calibri" w:cs="Calibri"/>
          <w:b/>
          <w:bCs/>
          <w:color w:val="00558C"/>
          <w:sz w:val="24"/>
          <w:lang w:eastAsia="en-US"/>
        </w:rPr>
        <w:tab/>
      </w:r>
      <w:r>
        <w:rPr>
          <w:rFonts w:ascii="Calibri" w:eastAsiaTheme="minorHAnsi" w:hAnsi="Calibri" w:cs="Calibri"/>
          <w:b/>
          <w:bCs/>
          <w:color w:val="00558C"/>
          <w:sz w:val="24"/>
          <w:lang w:eastAsia="en-US"/>
        </w:rPr>
        <w:tab/>
      </w:r>
      <w:r>
        <w:rPr>
          <w:rFonts w:ascii="Calibri" w:eastAsia="SimSun" w:hAnsi="Calibri" w:cs="Calibri" w:hint="eastAsia"/>
          <w:b/>
          <w:bCs/>
          <w:color w:val="00558C"/>
          <w:sz w:val="24"/>
        </w:rPr>
        <w:t xml:space="preserve"> </w:t>
      </w:r>
      <w:r>
        <w:rPr>
          <w:rFonts w:ascii="Calibri" w:eastAsiaTheme="minorHAnsi" w:hAnsi="Calibri" w:cs="Calibri"/>
          <w:b/>
          <w:bCs/>
          <w:color w:val="00558C"/>
          <w:sz w:val="24"/>
          <w:lang w:eastAsia="en-US"/>
        </w:rPr>
        <w:t>Purpose of paper:</w:t>
      </w:r>
    </w:p>
    <w:p w14:paraId="5DE6C375" w14:textId="77777777" w:rsidR="0097521D" w:rsidRDefault="00297A4D">
      <w:pPr>
        <w:pStyle w:val="BodyText"/>
        <w:tabs>
          <w:tab w:val="left" w:pos="2835"/>
        </w:tabs>
        <w:spacing w:after="0" w:line="216" w:lineRule="atLeast"/>
        <w:rPr>
          <w:rFonts w:ascii="Calibri" w:eastAsiaTheme="minorHAnsi" w:hAnsi="Calibri" w:cs="Calibri"/>
          <w:sz w:val="18"/>
          <w:szCs w:val="18"/>
          <w:lang w:eastAsia="en-US"/>
        </w:rPr>
      </w:pPr>
      <w:r>
        <w:rPr>
          <w:rFonts w:ascii="Calibri" w:eastAsiaTheme="minorHAnsi" w:hAnsi="Calibri" w:cs="Calibri"/>
          <w:sz w:val="18"/>
          <w:szCs w:val="18"/>
        </w:rPr>
        <w:t>（</w:t>
      </w:r>
      <w:r>
        <w:rPr>
          <w:rFonts w:ascii="Calibri" w:eastAsiaTheme="minorHAnsi" w:hAnsi="Calibri" w:cs="Calibri"/>
          <w:sz w:val="18"/>
          <w:szCs w:val="18"/>
        </w:rPr>
        <w:t>Select</w:t>
      </w:r>
      <w:r>
        <w:rPr>
          <w:rFonts w:ascii="Calibri" w:eastAsiaTheme="minorHAnsi" w:hAnsi="Calibri" w:cs="Calibri"/>
          <w:sz w:val="18"/>
          <w:szCs w:val="18"/>
          <w:lang w:eastAsia="en-US"/>
        </w:rPr>
        <w:t xml:space="preserve"> as appropriate</w:t>
      </w:r>
      <w:r>
        <w:rPr>
          <w:rFonts w:ascii="Calibri" w:eastAsiaTheme="minorHAnsi" w:hAnsi="Calibri" w:cs="Calibri"/>
          <w:sz w:val="18"/>
          <w:szCs w:val="18"/>
        </w:rPr>
        <w:t>）</w:t>
      </w:r>
      <w:r>
        <w:rPr>
          <w:rFonts w:ascii="Calibri" w:eastAsiaTheme="minorHAnsi" w:hAnsi="Calibri" w:cs="Calibri"/>
          <w:sz w:val="18"/>
          <w:szCs w:val="18"/>
          <w:lang w:eastAsia="en-US"/>
        </w:rPr>
        <w:t xml:space="preserve"> </w:t>
      </w:r>
    </w:p>
    <w:p w14:paraId="5DE6C376" w14:textId="77777777" w:rsidR="0097521D" w:rsidRDefault="00297A4D">
      <w:pPr>
        <w:pStyle w:val="BodyText"/>
        <w:tabs>
          <w:tab w:val="left" w:pos="1843"/>
        </w:tabs>
        <w:rPr>
          <w:rFonts w:ascii="Calibri" w:hAnsi="Calibri" w:cs="Calibri"/>
          <w:b/>
        </w:rPr>
      </w:pPr>
      <w:sdt>
        <w:sdtPr>
          <w:rPr>
            <w:rFonts w:ascii="Calibri" w:hAnsi="Calibri" w:cs="Calibri"/>
            <w:b/>
            <w:sz w:val="24"/>
          </w:rPr>
          <w:id w:val="-1"/>
          <w14:checkbox>
            <w14:checked w14:val="0"/>
            <w14:checkedState w14:val="2612" w14:font="MS Gothic"/>
            <w14:uncheckedState w14:val="2610" w14:font="MS Gothic"/>
          </w14:checkbox>
        </w:sdtPr>
        <w:sdtEndPr/>
        <w:sdtContent>
          <w:r>
            <w:rPr>
              <w:rFonts w:ascii="Calibri" w:eastAsia="MS Gothic" w:hAnsi="Calibri" w:cs="Calibri"/>
              <w:b/>
              <w:sz w:val="24"/>
              <w:lang w:val="en-GB" w:eastAsia="en-US"/>
            </w:rPr>
            <w:t>☐</w:t>
          </w:r>
        </w:sdtContent>
      </w:sdt>
      <w:r>
        <w:rPr>
          <w:rFonts w:ascii="Calibri" w:hAnsi="Calibri" w:cs="Calibri"/>
          <w:sz w:val="24"/>
        </w:rPr>
        <w:t xml:space="preserve"> </w:t>
      </w:r>
      <w:r>
        <w:rPr>
          <w:rFonts w:ascii="Calibri" w:hAnsi="Calibri" w:cs="Calibri"/>
        </w:rPr>
        <w:t>ARM</w:t>
      </w:r>
      <w:r>
        <w:rPr>
          <w:rFonts w:ascii="Calibri" w:hAnsi="Calibri" w:cs="Calibri"/>
        </w:rPr>
        <w:tab/>
      </w:r>
      <w:sdt>
        <w:sdtPr>
          <w:rPr>
            <w:rFonts w:ascii="Calibri" w:hAnsi="Calibri" w:cs="Calibri"/>
            <w:b/>
            <w:sz w:val="24"/>
          </w:rPr>
          <w:id w:val="147454589"/>
          <w14:checkbox>
            <w14:checked w14:val="1"/>
            <w14:checkedState w14:val="2612" w14:font="MS Gothic"/>
            <w14:uncheckedState w14:val="2610" w14:font="MS Gothic"/>
          </w14:checkbox>
        </w:sdtPr>
        <w:sdtEndPr/>
        <w:sdtContent>
          <w:r>
            <w:rPr>
              <w:rFonts w:ascii="Calibri" w:eastAsia="MS Gothic" w:hAnsi="Calibri" w:cs="Calibri"/>
              <w:b/>
              <w:sz w:val="24"/>
              <w:lang w:val="en-GB" w:eastAsia="en-US"/>
            </w:rPr>
            <w:t>☒</w:t>
          </w:r>
        </w:sdtContent>
      </w:sdt>
      <w:r>
        <w:rPr>
          <w:rFonts w:ascii="Calibri" w:eastAsia="SimSun" w:hAnsi="Calibri" w:cs="Calibri"/>
          <w:b/>
          <w:sz w:val="24"/>
        </w:rPr>
        <w:t xml:space="preserve">  </w:t>
      </w:r>
      <w:r>
        <w:rPr>
          <w:rFonts w:ascii="Calibri" w:hAnsi="Calibri" w:cs="Calibri"/>
        </w:rPr>
        <w:t>ENG</w:t>
      </w:r>
      <w:r>
        <w:rPr>
          <w:rFonts w:ascii="Calibri" w:hAnsi="Calibri" w:cs="Calibri"/>
        </w:rPr>
        <w:tab/>
      </w:r>
      <w:r>
        <w:rPr>
          <w:rFonts w:ascii="Calibri" w:hAnsi="Calibri" w:cs="Calibri"/>
        </w:rPr>
        <w:tab/>
      </w:r>
      <w:bookmarkStart w:id="0" w:name="_Hlk81060441"/>
      <w:sdt>
        <w:sdtPr>
          <w:rPr>
            <w:rFonts w:ascii="Calibri" w:hAnsi="Calibri" w:cs="Calibri"/>
            <w:b/>
            <w:sz w:val="24"/>
          </w:rPr>
          <w:id w:val="147463288"/>
          <w14:checkbox>
            <w14:checked w14:val="0"/>
            <w14:checkedState w14:val="2612" w14:font="MS Gothic"/>
            <w14:uncheckedState w14:val="2610" w14:font="MS Gothic"/>
          </w14:checkbox>
        </w:sdtPr>
        <w:sdtEndPr/>
        <w:sdtContent>
          <w:r>
            <w:rPr>
              <w:rFonts w:ascii="Calibri" w:eastAsia="MS Gothic" w:hAnsi="Calibri" w:cs="Calibri"/>
              <w:b/>
              <w:sz w:val="24"/>
            </w:rPr>
            <w:t>☐</w:t>
          </w:r>
        </w:sdtContent>
      </w:sdt>
      <w:r>
        <w:rPr>
          <w:rFonts w:ascii="Calibri" w:hAnsi="Calibri" w:cs="Calibri"/>
          <w:sz w:val="24"/>
        </w:rPr>
        <w:t xml:space="preserve"> </w:t>
      </w:r>
      <w:bookmarkEnd w:id="0"/>
      <w:r>
        <w:rPr>
          <w:rFonts w:ascii="Calibri" w:hAnsi="Calibri" w:cs="Calibri"/>
        </w:rPr>
        <w:t>PAP</w:t>
      </w:r>
      <w:r>
        <w:rPr>
          <w:rFonts w:ascii="Calibri" w:hAnsi="Calibri" w:cs="Calibri"/>
          <w:sz w:val="24"/>
        </w:rPr>
        <w:tab/>
      </w:r>
      <w:r>
        <w:rPr>
          <w:rFonts w:ascii="Calibri" w:hAnsi="Calibri" w:cs="Calibri"/>
          <w:sz w:val="24"/>
        </w:rPr>
        <w:tab/>
      </w:r>
      <w:r>
        <w:rPr>
          <w:rFonts w:ascii="Calibri" w:hAnsi="Calibri" w:cs="Calibri"/>
          <w:sz w:val="24"/>
        </w:rPr>
        <w:tab/>
      </w:r>
      <w:sdt>
        <w:sdtPr>
          <w:rPr>
            <w:rFonts w:ascii="Calibri" w:hAnsi="Calibri" w:cs="Calibri"/>
            <w:b/>
            <w:sz w:val="24"/>
          </w:rPr>
          <w:id w:val="147459205"/>
          <w14:checkbox>
            <w14:checked w14:val="1"/>
            <w14:checkedState w14:val="2612" w14:font="MS Gothic"/>
            <w14:uncheckedState w14:val="2610" w14:font="MS Gothic"/>
          </w14:checkbox>
        </w:sdtPr>
        <w:sdtEndPr/>
        <w:sdtContent>
          <w:r>
            <w:rPr>
              <w:rFonts w:ascii="Calibri" w:eastAsia="MS Gothic" w:hAnsi="Calibri" w:cs="Calibri"/>
              <w:b/>
              <w:sz w:val="24"/>
              <w:lang w:val="en-GB" w:eastAsia="en-US"/>
            </w:rPr>
            <w:t>☒</w:t>
          </w:r>
        </w:sdtContent>
      </w:sdt>
      <w:r>
        <w:rPr>
          <w:rFonts w:ascii="Calibri" w:eastAsia="SimSun" w:hAnsi="Calibri" w:cs="Calibri"/>
          <w:b/>
          <w:sz w:val="24"/>
        </w:rPr>
        <w:t xml:space="preserve"> </w:t>
      </w:r>
      <w:r>
        <w:rPr>
          <w:rFonts w:ascii="Calibri" w:hAnsi="Calibri" w:cs="Calibri"/>
        </w:rPr>
        <w:t>Input</w:t>
      </w:r>
    </w:p>
    <w:p w14:paraId="5DE6C377" w14:textId="77777777" w:rsidR="0097521D" w:rsidRDefault="00297A4D">
      <w:pPr>
        <w:pStyle w:val="BodyText"/>
        <w:tabs>
          <w:tab w:val="left" w:pos="1843"/>
        </w:tabs>
        <w:rPr>
          <w:rFonts w:ascii="Calibri" w:hAnsi="Calibri" w:cs="Calibri"/>
        </w:rPr>
      </w:pPr>
      <w:sdt>
        <w:sdtPr>
          <w:rPr>
            <w:rFonts w:ascii="Calibri" w:hAnsi="Calibri" w:cs="Calibri"/>
            <w:b/>
          </w:rPr>
          <w:id w:val="1358232040"/>
          <w14:checkbox>
            <w14:checked w14:val="0"/>
            <w14:checkedState w14:val="2612" w14:font="MS Gothic"/>
            <w14:uncheckedState w14:val="2610" w14:font="MS Gothic"/>
          </w14:checkbox>
        </w:sdtPr>
        <w:sdtEndPr/>
        <w:sdtContent>
          <w:r>
            <w:rPr>
              <w:rFonts w:ascii="Calibri" w:eastAsia="MS Gothic" w:hAnsi="Calibri" w:cs="Calibri"/>
              <w:b/>
              <w:sz w:val="22"/>
              <w:szCs w:val="22"/>
              <w:lang w:val="en-GB" w:eastAsia="en-US"/>
            </w:rPr>
            <w:t>☐</w:t>
          </w:r>
        </w:sdtContent>
      </w:sdt>
      <w:r>
        <w:rPr>
          <w:rFonts w:ascii="Calibri" w:hAnsi="Calibri" w:cs="Calibri"/>
        </w:rPr>
        <w:t xml:space="preserve"> </w:t>
      </w:r>
      <w:r>
        <w:rPr>
          <w:rFonts w:ascii="Calibri" w:eastAsia="SimSun" w:hAnsi="Calibri" w:cs="Calibri"/>
        </w:rPr>
        <w:t>DTEC</w:t>
      </w:r>
      <w:r>
        <w:rPr>
          <w:rFonts w:ascii="Calibri" w:hAnsi="Calibri" w:cs="Calibri"/>
          <w:b/>
        </w:rPr>
        <w:tab/>
      </w:r>
      <w:sdt>
        <w:sdtPr>
          <w:rPr>
            <w:rFonts w:ascii="Calibri" w:hAnsi="Calibri" w:cs="Calibri"/>
            <w:b/>
          </w:rPr>
          <w:id w:val="1574472571"/>
          <w14:checkbox>
            <w14:checked w14:val="0"/>
            <w14:checkedState w14:val="2612" w14:font="MS Gothic"/>
            <w14:uncheckedState w14:val="2610" w14:font="MS Gothic"/>
          </w14:checkbox>
        </w:sdtPr>
        <w:sdtEndPr/>
        <w:sdtContent>
          <w:r>
            <w:rPr>
              <w:rFonts w:ascii="Calibri" w:eastAsia="MS Gothic" w:hAnsi="Calibri" w:cs="Calibri"/>
              <w:b/>
            </w:rPr>
            <w:t>☐</w:t>
          </w:r>
        </w:sdtContent>
      </w:sdt>
      <w:r>
        <w:rPr>
          <w:rFonts w:ascii="Calibri" w:hAnsi="Calibri" w:cs="Calibri"/>
        </w:rPr>
        <w:t xml:space="preserve"> VTS</w:t>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rPr>
        <w:tab/>
      </w:r>
      <w:r>
        <w:rPr>
          <w:rFonts w:ascii="Calibri" w:hAnsi="Calibri" w:cs="Calibri"/>
        </w:rPr>
        <w:tab/>
      </w:r>
      <w:sdt>
        <w:sdtPr>
          <w:rPr>
            <w:rFonts w:ascii="Calibri" w:hAnsi="Calibri" w:cs="Calibri"/>
            <w:b/>
          </w:rPr>
          <w:id w:val="1701977003"/>
          <w14:checkbox>
            <w14:checked w14:val="0"/>
            <w14:checkedState w14:val="2612" w14:font="MS Gothic"/>
            <w14:uncheckedState w14:val="2610" w14:font="MS Gothic"/>
          </w14:checkbox>
        </w:sdtPr>
        <w:sdtEndPr/>
        <w:sdtContent>
          <w:r>
            <w:rPr>
              <w:rFonts w:ascii="Calibri" w:eastAsia="MS Gothic" w:hAnsi="Calibri" w:cs="Calibri"/>
              <w:b/>
              <w:sz w:val="22"/>
              <w:szCs w:val="22"/>
              <w:lang w:val="en-GB" w:eastAsia="en-US"/>
            </w:rPr>
            <w:t>☐</w:t>
          </w:r>
        </w:sdtContent>
      </w:sdt>
      <w:r>
        <w:rPr>
          <w:rFonts w:ascii="Calibri" w:hAnsi="Calibri" w:cs="Calibri"/>
        </w:rPr>
        <w:t xml:space="preserve"> Information</w:t>
      </w:r>
    </w:p>
    <w:p w14:paraId="5DE6C378" w14:textId="77777777" w:rsidR="0097521D" w:rsidRDefault="00297A4D">
      <w:pPr>
        <w:pStyle w:val="BodyText"/>
        <w:tabs>
          <w:tab w:val="left" w:pos="2835"/>
        </w:tabs>
        <w:rPr>
          <w:rFonts w:ascii="Calibri" w:hAnsi="Calibri" w:cs="Calibri"/>
        </w:rPr>
      </w:pPr>
      <w:r>
        <w:rPr>
          <w:rFonts w:ascii="Calibri" w:eastAsiaTheme="minorHAnsi" w:hAnsi="Calibri" w:cs="Calibri"/>
          <w:b/>
          <w:bCs/>
          <w:color w:val="00558C"/>
          <w:sz w:val="24"/>
          <w:lang w:eastAsia="en-US"/>
        </w:rPr>
        <w:t xml:space="preserve">Agenda item </w:t>
      </w:r>
      <w:r>
        <w:rPr>
          <w:rStyle w:val="FootnoteReference"/>
          <w:rFonts w:ascii="Calibri" w:hAnsi="Calibri" w:cs="Calibri"/>
          <w:sz w:val="22"/>
          <w:vertAlign w:val="superscript"/>
        </w:rPr>
        <w:footnoteReference w:id="1"/>
      </w:r>
      <w:r>
        <w:rPr>
          <w:rFonts w:ascii="Calibri" w:hAnsi="Calibri" w:cs="Calibri"/>
        </w:rPr>
        <w:tab/>
      </w:r>
      <w:r>
        <w:rPr>
          <w:rFonts w:ascii="Calibri" w:hAnsi="Calibri" w:cs="Calibri"/>
        </w:rPr>
        <w:tab/>
      </w:r>
      <w:r>
        <w:rPr>
          <w:rFonts w:ascii="Calibri" w:hAnsi="Calibri" w:cs="Calibri"/>
        </w:rPr>
        <w:tab/>
        <w:t xml:space="preserve">     </w:t>
      </w:r>
      <w:r>
        <w:rPr>
          <w:rFonts w:ascii="Calibri" w:eastAsia="SimSun" w:hAnsi="Calibri" w:cs="Calibri"/>
        </w:rPr>
        <w:t xml:space="preserve"> </w:t>
      </w:r>
      <w:r>
        <w:rPr>
          <w:rFonts w:ascii="Calibri" w:hAnsi="Calibri" w:cs="Calibri"/>
        </w:rPr>
        <w:t>n.n</w:t>
      </w:r>
    </w:p>
    <w:p w14:paraId="5DE6C379" w14:textId="77777777" w:rsidR="0097521D" w:rsidRDefault="00297A4D">
      <w:pPr>
        <w:pStyle w:val="BodyText"/>
        <w:tabs>
          <w:tab w:val="left" w:pos="2835"/>
        </w:tabs>
        <w:rPr>
          <w:rFonts w:ascii="Calibri" w:hAnsi="Calibri" w:cs="Calibri"/>
        </w:rPr>
      </w:pPr>
      <w:r>
        <w:rPr>
          <w:rFonts w:ascii="Calibri" w:eastAsiaTheme="minorHAnsi" w:hAnsi="Calibri" w:cs="Calibri"/>
          <w:b/>
          <w:bCs/>
          <w:color w:val="00558C"/>
          <w:sz w:val="24"/>
          <w:lang w:eastAsia="en-US"/>
        </w:rPr>
        <w:t xml:space="preserve">Technical Domain / Task Number </w:t>
      </w:r>
      <w:r>
        <w:rPr>
          <w:rFonts w:ascii="Calibri" w:hAnsi="Calibri" w:cs="Calibri"/>
          <w:vertAlign w:val="superscript"/>
        </w:rPr>
        <w:t>2</w:t>
      </w:r>
      <w:r>
        <w:rPr>
          <w:rFonts w:ascii="Calibri" w:hAnsi="Calibri" w:cs="Calibri"/>
        </w:rPr>
        <w:tab/>
      </w:r>
      <w:r>
        <w:rPr>
          <w:rFonts w:ascii="Calibri" w:eastAsia="SimSun" w:hAnsi="Calibri" w:cs="Calibri"/>
        </w:rPr>
        <w:t xml:space="preserve">  2.6.4</w:t>
      </w:r>
    </w:p>
    <w:p w14:paraId="5DE6C37A" w14:textId="77777777" w:rsidR="0097521D" w:rsidRDefault="00297A4D">
      <w:pPr>
        <w:pStyle w:val="BodyText"/>
        <w:tabs>
          <w:tab w:val="left" w:pos="2835"/>
        </w:tabs>
        <w:rPr>
          <w:rFonts w:ascii="Calibri" w:eastAsia="SimSun" w:hAnsi="Calibri" w:cs="Calibri"/>
        </w:rPr>
      </w:pPr>
      <w:r>
        <w:rPr>
          <w:rFonts w:ascii="Calibri" w:eastAsiaTheme="minorHAnsi" w:hAnsi="Calibri" w:cs="Calibri"/>
          <w:b/>
          <w:bCs/>
          <w:color w:val="00558C"/>
          <w:sz w:val="24"/>
          <w:lang w:eastAsia="en-US"/>
        </w:rPr>
        <w:t>Author(s) / Submitter(s)</w:t>
      </w:r>
      <w:r>
        <w:rPr>
          <w:rFonts w:ascii="Calibri" w:hAnsi="Calibri" w:cs="Calibri"/>
        </w:rPr>
        <w:tab/>
      </w:r>
      <w:r>
        <w:rPr>
          <w:rFonts w:ascii="Calibri" w:hAnsi="Calibri" w:cs="Calibri"/>
        </w:rPr>
        <w:tab/>
      </w:r>
      <w:r>
        <w:rPr>
          <w:rFonts w:ascii="Calibri" w:hAnsi="Calibri" w:cs="Calibri"/>
        </w:rPr>
        <w:tab/>
      </w:r>
      <w:r>
        <w:rPr>
          <w:rFonts w:ascii="Calibri" w:eastAsia="SimSun" w:hAnsi="Calibri" w:cs="Calibri" w:hint="eastAsia"/>
        </w:rPr>
        <w:t>China Maritime Safety Administration (China MSA) and Jimei University</w:t>
      </w:r>
    </w:p>
    <w:p w14:paraId="5DE6C37B" w14:textId="77777777" w:rsidR="0097521D" w:rsidRDefault="00297A4D">
      <w:pPr>
        <w:pStyle w:val="BodyText"/>
        <w:tabs>
          <w:tab w:val="left" w:pos="2835"/>
        </w:tabs>
        <w:rPr>
          <w:rFonts w:ascii="Calibri" w:hAnsi="Calibri" w:cs="Calibri"/>
        </w:rPr>
      </w:pPr>
      <w:r>
        <w:rPr>
          <w:rFonts w:ascii="Calibri" w:hAnsi="Calibri" w:cs="Calibri"/>
        </w:rPr>
        <w:tab/>
      </w:r>
      <w:r>
        <w:rPr>
          <w:rFonts w:ascii="Calibri" w:hAnsi="Calibri" w:cs="Calibri"/>
        </w:rPr>
        <w:tab/>
      </w:r>
    </w:p>
    <w:p w14:paraId="5DE6C37C" w14:textId="77777777" w:rsidR="0097521D" w:rsidRDefault="00297A4D">
      <w:pPr>
        <w:pStyle w:val="Title"/>
        <w:rPr>
          <w:rFonts w:ascii="Calibri" w:eastAsiaTheme="majorEastAsia" w:hAnsi="Calibri" w:cs="Calibri"/>
          <w:caps/>
          <w:color w:val="00558C"/>
          <w:kern w:val="0"/>
          <w:sz w:val="28"/>
          <w:szCs w:val="24"/>
        </w:rPr>
      </w:pPr>
      <w:bookmarkStart w:id="1" w:name="OLE_LINK6"/>
      <w:r>
        <w:rPr>
          <w:rFonts w:ascii="Calibri" w:eastAsiaTheme="majorEastAsia" w:hAnsi="Calibri" w:cs="Calibri"/>
          <w:caps/>
          <w:color w:val="00558C"/>
          <w:kern w:val="0"/>
          <w:sz w:val="28"/>
          <w:szCs w:val="24"/>
        </w:rPr>
        <w:t xml:space="preserve"> Proposals on </w:t>
      </w:r>
      <w:r>
        <w:rPr>
          <w:rFonts w:ascii="Calibri" w:eastAsiaTheme="majorEastAsia" w:hAnsi="Calibri" w:cs="Calibri" w:hint="eastAsia"/>
          <w:caps/>
          <w:color w:val="00558C"/>
          <w:kern w:val="0"/>
          <w:sz w:val="28"/>
          <w:szCs w:val="24"/>
        </w:rPr>
        <w:t>LIGHThouse</w:t>
      </w:r>
      <w:r>
        <w:rPr>
          <w:rFonts w:ascii="Calibri" w:eastAsiaTheme="majorEastAsia" w:hAnsi="Calibri" w:cs="Calibri" w:hint="eastAsia"/>
          <w:caps/>
          <w:color w:val="00558C"/>
          <w:kern w:val="0"/>
          <w:sz w:val="28"/>
          <w:szCs w:val="24"/>
        </w:rPr>
        <w:t xml:space="preserve"> model course in L1.1 training</w:t>
      </w:r>
      <w:bookmarkEnd w:id="1"/>
    </w:p>
    <w:p w14:paraId="5DE6C37D" w14:textId="77777777" w:rsidR="0097521D" w:rsidRDefault="00297A4D">
      <w:pPr>
        <w:pStyle w:val="Heading1"/>
        <w:keepLines/>
        <w:numPr>
          <w:ilvl w:val="0"/>
          <w:numId w:val="0"/>
        </w:numPr>
        <w:tabs>
          <w:tab w:val="clear" w:pos="567"/>
        </w:tabs>
        <w:spacing w:after="200" w:line="240" w:lineRule="atLeast"/>
        <w:ind w:left="567" w:hanging="567"/>
        <w:rPr>
          <w:rFonts w:eastAsiaTheme="majorEastAsia" w:cs="Calibri"/>
          <w:bCs/>
          <w:color w:val="00558C"/>
          <w:kern w:val="0"/>
          <w:sz w:val="28"/>
          <w:lang w:val="en-GB" w:eastAsia="en-US"/>
        </w:rPr>
      </w:pPr>
      <w:r>
        <w:rPr>
          <w:rFonts w:eastAsiaTheme="majorEastAsia" w:cs="Calibri"/>
          <w:bCs/>
          <w:color w:val="00558C"/>
          <w:kern w:val="0"/>
          <w:sz w:val="28"/>
          <w:lang w:val="en-GB" w:eastAsia="en-US"/>
        </w:rPr>
        <w:t>1</w:t>
      </w:r>
      <w:r>
        <w:rPr>
          <w:rFonts w:eastAsiaTheme="majorEastAsia" w:cs="Calibri" w:hint="eastAsia"/>
          <w:bCs/>
          <w:color w:val="00558C"/>
          <w:kern w:val="0"/>
          <w:sz w:val="28"/>
          <w:lang w:eastAsia="zh-CN"/>
        </w:rPr>
        <w:tab/>
      </w:r>
      <w:r>
        <w:rPr>
          <w:rFonts w:eastAsiaTheme="majorEastAsia" w:cs="Calibri"/>
          <w:bCs/>
          <w:color w:val="00558C"/>
          <w:kern w:val="0"/>
          <w:sz w:val="28"/>
          <w:lang w:eastAsia="zh-CN"/>
        </w:rPr>
        <w:t>summary</w:t>
      </w:r>
    </w:p>
    <w:p w14:paraId="5DE6C37E"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 xml:space="preserve">In line with the work of the Engineering and Sustainability (ENG) Committee of the International Organization for Marine Aids to Navigation (IALA), </w:t>
      </w:r>
      <w:r>
        <w:rPr>
          <w:rFonts w:ascii="Calibri" w:eastAsia="SimSun" w:hAnsi="Calibri" w:cs="Calibri" w:hint="eastAsia"/>
        </w:rPr>
        <w:t xml:space="preserve">Jimei University </w:t>
      </w:r>
      <w:r>
        <w:rPr>
          <w:rFonts w:ascii="Calibri" w:eastAsia="SimSun" w:hAnsi="Calibri" w:cs="Calibri"/>
        </w:rPr>
        <w:t xml:space="preserve">has </w:t>
      </w:r>
      <w:r>
        <w:rPr>
          <w:rFonts w:ascii="Calibri" w:eastAsia="SimSun" w:hAnsi="Calibri" w:cs="Calibri" w:hint="eastAsia"/>
        </w:rPr>
        <w:t>worked on</w:t>
      </w:r>
      <w:r>
        <w:rPr>
          <w:rFonts w:ascii="Calibri" w:eastAsia="SimSun" w:hAnsi="Calibri" w:cs="Calibri"/>
        </w:rPr>
        <w:t xml:space="preserve"> improvements </w:t>
      </w:r>
      <w:r>
        <w:rPr>
          <w:rFonts w:ascii="Calibri" w:eastAsia="SimSun" w:hAnsi="Calibri" w:cs="Calibri" w:hint="eastAsia"/>
        </w:rPr>
        <w:t xml:space="preserve">for </w:t>
      </w:r>
      <w:r>
        <w:rPr>
          <w:rFonts w:ascii="Calibri" w:eastAsia="SimSun" w:hAnsi="Calibri" w:cs="Calibri"/>
        </w:rPr>
        <w:t>historical lighthouse model course</w:t>
      </w:r>
      <w:r>
        <w:rPr>
          <w:rFonts w:ascii="Calibri" w:eastAsia="SimSun" w:hAnsi="Calibri" w:cs="Calibri" w:hint="eastAsia"/>
        </w:rPr>
        <w:t xml:space="preserve"> in C1001</w:t>
      </w:r>
      <w:r>
        <w:rPr>
          <w:rFonts w:ascii="Calibri" w:eastAsia="SimSun" w:hAnsi="Calibri" w:cs="Calibri"/>
        </w:rPr>
        <w:t xml:space="preserve">. </w:t>
      </w:r>
      <w:r>
        <w:rPr>
          <w:rFonts w:ascii="Calibri" w:eastAsia="SimSun" w:hAnsi="Calibri" w:cs="Calibri" w:hint="eastAsia"/>
        </w:rPr>
        <w:t>For further details,</w:t>
      </w:r>
      <w:r>
        <w:rPr>
          <w:rFonts w:ascii="Calibri" w:eastAsia="SimSun" w:hAnsi="Calibri" w:cs="Calibri"/>
        </w:rPr>
        <w:t xml:space="preserve"> the Maritime Safety Administration of the People's Republic of China (China MSA) </w:t>
      </w:r>
      <w:r>
        <w:rPr>
          <w:rFonts w:ascii="Calibri" w:eastAsia="SimSun" w:hAnsi="Calibri" w:cs="Calibri" w:hint="eastAsia"/>
        </w:rPr>
        <w:t xml:space="preserve">and Jimei University </w:t>
      </w:r>
      <w:r>
        <w:rPr>
          <w:rFonts w:ascii="Calibri" w:eastAsia="SimSun" w:hAnsi="Calibri" w:cs="Calibri"/>
        </w:rPr>
        <w:t>aim to integrate the heritage and marine cultural requirements under the UNESCO World Heritage framework, while incorporating IALA's latest technical guidelines. The goal is to cultivate lighthouse protection professionals who can adapt to global trends in cultural heritage conservation.</w:t>
      </w:r>
    </w:p>
    <w:p w14:paraId="5DE6C37F" w14:textId="77777777" w:rsidR="0097521D" w:rsidRDefault="00297A4D">
      <w:pPr>
        <w:pStyle w:val="Heading2"/>
        <w:widowControl/>
        <w:jc w:val="left"/>
        <w:rPr>
          <w:rFonts w:ascii="Calibri" w:eastAsia="Calibri" w:hAnsi="Calibri" w:cs="Calibri"/>
          <w:b/>
          <w:color w:val="0070C0"/>
          <w:kern w:val="0"/>
          <w:sz w:val="24"/>
          <w:lang w:val="en-GB" w:eastAsia="en-US"/>
        </w:rPr>
      </w:pPr>
      <w:r>
        <w:rPr>
          <w:rFonts w:ascii="Calibri" w:eastAsia="SimSun" w:hAnsi="Calibri" w:cs="Calibri" w:hint="eastAsia"/>
          <w:b/>
          <w:color w:val="0070C0"/>
          <w:kern w:val="0"/>
          <w:sz w:val="24"/>
        </w:rPr>
        <w:t>1.1</w:t>
      </w:r>
      <w:r>
        <w:rPr>
          <w:rFonts w:ascii="Calibri" w:eastAsia="SimSun" w:hAnsi="Calibri" w:cs="Calibri" w:hint="eastAsia"/>
          <w:b/>
          <w:color w:val="0070C0"/>
          <w:kern w:val="0"/>
          <w:sz w:val="24"/>
        </w:rPr>
        <w:tab/>
      </w:r>
      <w:r>
        <w:rPr>
          <w:rFonts w:ascii="Calibri" w:eastAsia="Calibri" w:hAnsi="Calibri" w:cs="Calibri" w:hint="eastAsia"/>
          <w:b/>
          <w:color w:val="0070C0"/>
          <w:kern w:val="0"/>
          <w:sz w:val="24"/>
          <w:lang w:val="en-GB" w:eastAsia="en-US"/>
        </w:rPr>
        <w:t>Purpose of the document</w:t>
      </w:r>
    </w:p>
    <w:p w14:paraId="5DE6C380"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The revision of the C</w:t>
      </w:r>
      <w:r>
        <w:rPr>
          <w:rFonts w:ascii="Calibri" w:eastAsia="SimSun" w:hAnsi="Calibri" w:cs="Calibri" w:hint="eastAsia"/>
        </w:rPr>
        <w:t>1001,</w:t>
      </w:r>
      <w:r>
        <w:rPr>
          <w:rFonts w:ascii="Calibri" w:eastAsia="SimSun" w:hAnsi="Calibri" w:cs="Calibri"/>
        </w:rPr>
        <w:t xml:space="preserve"> Historical Lighthouse Model Course aims to comprehensively upgrade the program, ensuring it keeps pace with contemporary developments. The course will systematically integrate UNESCO's heritage conservation principles and the latest technical guidelines from IALA, guiding learners to transcend not only focus on the lighthouse itself but also delve into the maritime civilization, navigational history, and cultural narratives behind it. Additionally, the course will place greater emphasis on sustainable</w:t>
      </w:r>
      <w:r>
        <w:rPr>
          <w:rFonts w:ascii="Calibri" w:eastAsia="SimSun" w:hAnsi="Calibri" w:cs="Calibri"/>
        </w:rPr>
        <w:t xml:space="preserve"> development and practical operations, and will be dedicated to cultivating trainees' ability to effectively engage in the living preservation, value dissemination, and sustainable utilization of historical lighthouses.</w:t>
      </w:r>
    </w:p>
    <w:p w14:paraId="5DE6C381" w14:textId="77777777" w:rsidR="0097521D" w:rsidRDefault="00297A4D">
      <w:pPr>
        <w:pStyle w:val="Heading2"/>
        <w:widowControl/>
        <w:jc w:val="left"/>
        <w:rPr>
          <w:rFonts w:ascii="Calibri" w:eastAsia="Calibri" w:hAnsi="Calibri" w:cs="Calibri"/>
          <w:b/>
          <w:color w:val="0070C0"/>
          <w:kern w:val="0"/>
          <w:sz w:val="24"/>
          <w:lang w:val="en-GB" w:eastAsia="en-US"/>
        </w:rPr>
      </w:pPr>
      <w:r>
        <w:rPr>
          <w:rFonts w:ascii="Calibri" w:eastAsia="SimSun" w:hAnsi="Calibri" w:cs="Calibri" w:hint="eastAsia"/>
          <w:b/>
          <w:color w:val="0070C0"/>
          <w:kern w:val="0"/>
          <w:sz w:val="24"/>
        </w:rPr>
        <w:t>1.2</w:t>
      </w:r>
      <w:r>
        <w:rPr>
          <w:rFonts w:ascii="Calibri" w:eastAsia="SimSun" w:hAnsi="Calibri" w:cs="Calibri" w:hint="eastAsia"/>
          <w:b/>
          <w:color w:val="0070C0"/>
          <w:kern w:val="0"/>
          <w:sz w:val="24"/>
        </w:rPr>
        <w:tab/>
      </w:r>
      <w:r>
        <w:rPr>
          <w:rFonts w:ascii="Calibri" w:eastAsia="Calibri" w:hAnsi="Calibri" w:cs="Calibri" w:hint="eastAsia"/>
          <w:b/>
          <w:color w:val="0070C0"/>
          <w:kern w:val="0"/>
          <w:sz w:val="24"/>
          <w:lang w:val="en-GB" w:eastAsia="en-US"/>
        </w:rPr>
        <w:t>Related documents</w:t>
      </w:r>
    </w:p>
    <w:p w14:paraId="5DE6C382" w14:textId="77777777" w:rsidR="0097521D" w:rsidRDefault="00297A4D">
      <w:pPr>
        <w:widowControl/>
        <w:numPr>
          <w:ilvl w:val="0"/>
          <w:numId w:val="3"/>
        </w:numPr>
        <w:jc w:val="left"/>
        <w:rPr>
          <w:rFonts w:ascii="Calibri" w:eastAsia="SimSun" w:hAnsi="Calibri" w:cs="Calibri"/>
          <w:kern w:val="0"/>
          <w:sz w:val="22"/>
          <w:szCs w:val="22"/>
          <w:lang w:bidi="ar"/>
        </w:rPr>
      </w:pPr>
      <w:r>
        <w:rPr>
          <w:rFonts w:ascii="Calibri" w:eastAsia="SimSun" w:hAnsi="Calibri" w:cs="Calibri"/>
          <w:kern w:val="0"/>
          <w:sz w:val="22"/>
          <w:szCs w:val="22"/>
          <w:lang w:bidi="ar"/>
        </w:rPr>
        <w:t>Model Course L1.1–Marine Aids to Navigation - Manager Training</w:t>
      </w:r>
      <w:r>
        <w:rPr>
          <w:rFonts w:ascii="Calibri" w:eastAsia="SimSun" w:hAnsi="Calibri" w:cs="Calibri" w:hint="eastAsia"/>
          <w:kern w:val="0"/>
          <w:sz w:val="22"/>
          <w:szCs w:val="22"/>
          <w:lang w:bidi="ar"/>
        </w:rPr>
        <w:t>-</w:t>
      </w:r>
      <w:r>
        <w:rPr>
          <w:rFonts w:ascii="Calibri" w:eastAsia="SimSun" w:hAnsi="Calibri" w:cs="Calibri"/>
          <w:kern w:val="0"/>
          <w:sz w:val="22"/>
          <w:szCs w:val="22"/>
          <w:lang w:bidi="ar"/>
        </w:rPr>
        <w:t>Edition 3.1 Dec</w:t>
      </w:r>
      <w:r>
        <w:rPr>
          <w:rFonts w:ascii="Calibri" w:eastAsia="SimSun" w:hAnsi="Calibri" w:cs="Calibri" w:hint="eastAsia"/>
          <w:kern w:val="0"/>
          <w:sz w:val="22"/>
          <w:szCs w:val="22"/>
          <w:lang w:bidi="ar"/>
        </w:rPr>
        <w:t>.</w:t>
      </w:r>
      <w:r>
        <w:rPr>
          <w:rFonts w:ascii="Calibri" w:eastAsia="SimSun" w:hAnsi="Calibri" w:cs="Calibri"/>
          <w:kern w:val="0"/>
          <w:sz w:val="22"/>
          <w:szCs w:val="22"/>
          <w:lang w:bidi="ar"/>
        </w:rPr>
        <w:t>2019</w:t>
      </w:r>
    </w:p>
    <w:p w14:paraId="5DE6C383" w14:textId="77777777" w:rsidR="0097521D" w:rsidRDefault="00297A4D">
      <w:pPr>
        <w:widowControl/>
        <w:numPr>
          <w:ilvl w:val="0"/>
          <w:numId w:val="3"/>
        </w:numPr>
        <w:jc w:val="left"/>
        <w:rPr>
          <w:rFonts w:ascii="Calibri" w:eastAsia="SimSun" w:hAnsi="Calibri" w:cs="Calibri"/>
          <w:kern w:val="0"/>
          <w:sz w:val="22"/>
          <w:szCs w:val="22"/>
          <w:lang w:bidi="ar"/>
        </w:rPr>
      </w:pPr>
      <w:r>
        <w:rPr>
          <w:rFonts w:ascii="Calibri" w:eastAsia="SimSun" w:hAnsi="Calibri" w:cs="Calibri"/>
          <w:kern w:val="0"/>
          <w:sz w:val="22"/>
          <w:szCs w:val="22"/>
          <w:lang w:bidi="ar"/>
        </w:rPr>
        <w:t>UNESCO. (2021) Operational Guidelines for the Implementation of the World Heritage Convention</w:t>
      </w:r>
    </w:p>
    <w:p w14:paraId="5DE6C384" w14:textId="77777777" w:rsidR="0097521D" w:rsidRDefault="00297A4D">
      <w:pPr>
        <w:widowControl/>
        <w:numPr>
          <w:ilvl w:val="0"/>
          <w:numId w:val="3"/>
        </w:numPr>
        <w:jc w:val="left"/>
        <w:rPr>
          <w:rFonts w:ascii="Calibri" w:eastAsia="SimSun" w:hAnsi="Calibri" w:cs="Calibri"/>
          <w:kern w:val="0"/>
          <w:sz w:val="22"/>
          <w:szCs w:val="22"/>
          <w:lang w:bidi="ar"/>
        </w:rPr>
      </w:pPr>
      <w:r>
        <w:rPr>
          <w:rFonts w:ascii="Calibri" w:eastAsia="SimSun" w:hAnsi="Calibri" w:cs="Calibri"/>
          <w:kern w:val="0"/>
          <w:sz w:val="22"/>
          <w:szCs w:val="22"/>
          <w:lang w:bidi="ar"/>
        </w:rPr>
        <w:t>IALA Complementary Lighthouse Use Manual</w:t>
      </w:r>
    </w:p>
    <w:p w14:paraId="5DE6C385" w14:textId="77777777" w:rsidR="0097521D" w:rsidRDefault="00297A4D">
      <w:pPr>
        <w:pStyle w:val="Heading1"/>
        <w:keepLines/>
        <w:numPr>
          <w:ilvl w:val="0"/>
          <w:numId w:val="0"/>
        </w:numPr>
        <w:tabs>
          <w:tab w:val="clear" w:pos="567"/>
        </w:tabs>
        <w:spacing w:after="200" w:line="240" w:lineRule="atLeast"/>
        <w:ind w:left="567" w:hanging="567"/>
        <w:rPr>
          <w:rFonts w:eastAsiaTheme="majorEastAsia" w:cs="Calibri"/>
          <w:bCs/>
          <w:color w:val="00558C"/>
          <w:kern w:val="0"/>
          <w:sz w:val="28"/>
          <w:lang w:eastAsia="zh-CN"/>
        </w:rPr>
      </w:pPr>
      <w:r>
        <w:rPr>
          <w:rFonts w:eastAsiaTheme="majorEastAsia" w:cs="Calibri"/>
          <w:bCs/>
          <w:color w:val="00558C"/>
          <w:kern w:val="0"/>
          <w:sz w:val="28"/>
          <w:lang w:eastAsia="zh-CN"/>
        </w:rPr>
        <w:lastRenderedPageBreak/>
        <w:t>2</w:t>
      </w:r>
      <w:r>
        <w:rPr>
          <w:rFonts w:eastAsiaTheme="majorEastAsia" w:cs="Calibri" w:hint="eastAsia"/>
          <w:bCs/>
          <w:color w:val="00558C"/>
          <w:kern w:val="0"/>
          <w:sz w:val="28"/>
          <w:lang w:eastAsia="zh-CN"/>
        </w:rPr>
        <w:tab/>
      </w:r>
      <w:r>
        <w:rPr>
          <w:rFonts w:eastAsiaTheme="majorEastAsia" w:cs="Calibri"/>
          <w:bCs/>
          <w:color w:val="00558C"/>
          <w:kern w:val="0"/>
          <w:sz w:val="28"/>
          <w:lang w:eastAsia="zh-CN"/>
        </w:rPr>
        <w:t>background</w:t>
      </w:r>
    </w:p>
    <w:p w14:paraId="5DE6C386"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The core references in the current curriculum (2018 edition) primarily derive from IALA technical documents from 2017 and earlier. However, given the heightened demands for heritage interpretation and sustainable development under the UNESCO framework, as well as the updated guidelines on lighthouses, heritage, and culture released by IALA since 2018, the curriculum should be updated accordingly in international perspectives, heritage value recognition, sustainable development, and digitalization processes.</w:t>
      </w:r>
    </w:p>
    <w:p w14:paraId="5DE6C387" w14:textId="77777777" w:rsidR="0097521D" w:rsidRDefault="00297A4D">
      <w:pPr>
        <w:pStyle w:val="Heading2"/>
        <w:widowControl/>
        <w:jc w:val="left"/>
        <w:rPr>
          <w:rFonts w:ascii="Calibri" w:eastAsia="Calibri" w:hAnsi="Calibri" w:cs="Calibri"/>
          <w:b/>
          <w:color w:val="0070C0"/>
          <w:kern w:val="0"/>
          <w:sz w:val="24"/>
          <w:lang w:val="en-GB"/>
        </w:rPr>
      </w:pPr>
      <w:r>
        <w:rPr>
          <w:rFonts w:ascii="Calibri" w:eastAsia="Calibri" w:hAnsi="Calibri" w:cs="Calibri" w:hint="eastAsia"/>
          <w:b/>
          <w:color w:val="0070C0"/>
          <w:kern w:val="0"/>
          <w:sz w:val="24"/>
        </w:rPr>
        <w:t>2.1</w:t>
      </w:r>
      <w:r>
        <w:rPr>
          <w:rFonts w:ascii="Calibri" w:eastAsia="Calibri" w:hAnsi="Calibri" w:cs="Calibri" w:hint="eastAsia"/>
          <w:b/>
          <w:color w:val="0070C0"/>
          <w:kern w:val="0"/>
          <w:sz w:val="24"/>
        </w:rPr>
        <w:tab/>
      </w:r>
      <w:r>
        <w:rPr>
          <w:rFonts w:ascii="Calibri" w:eastAsia="Calibri" w:hAnsi="Calibri" w:cs="Calibri" w:hint="eastAsia"/>
          <w:b/>
          <w:color w:val="0070C0"/>
          <w:kern w:val="0"/>
          <w:sz w:val="24"/>
          <w:lang w:val="en-GB"/>
        </w:rPr>
        <w:t xml:space="preserve">Policy Background </w:t>
      </w:r>
    </w:p>
    <w:p w14:paraId="5DE6C388"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Since 2018, UNESCO has been advancing the implementation of the Convention Concerning the Protection of the World Cultural and Natural Heritage, strengthening the integration of cultural heritage conservation with sustainable development. The 2022 Global Strategy for Cultural Heritage further clarified the core role of cultural heritage in promoting social cohesion. Currently, UNESCO is driving the digital transformation and interdisciplinary integration of cultural heritage, enhancing the recognition of he</w:t>
      </w:r>
      <w:r>
        <w:rPr>
          <w:rFonts w:ascii="Calibri" w:eastAsia="SimSun" w:hAnsi="Calibri" w:cs="Calibri"/>
        </w:rPr>
        <w:t>ritage's multifaceted values, sustainable development concepts, international cooperation perspectives, and scientific conservation methods. In practice, IALA has actively advocated aligning its conservation philosophy with UNESCO's World Heritage framework. For instance, at the 20th IALA Conference and 14th IALA General Assembly, it proposed incorporating lighthouses of outstanding value into global conservation efforts. The value of the IALA's lighthouse cultural heritage concept extends far beyond the st</w:t>
      </w:r>
      <w:r>
        <w:rPr>
          <w:rFonts w:ascii="Calibri" w:eastAsia="SimSun" w:hAnsi="Calibri" w:cs="Calibri"/>
        </w:rPr>
        <w:t>ructure itself to encompass maritime trade and oceanic history, highly aligning with UNESCO's broad cultural heritage value system.</w:t>
      </w:r>
    </w:p>
    <w:p w14:paraId="5DE6C389" w14:textId="77777777" w:rsidR="0097521D" w:rsidRDefault="00297A4D">
      <w:pPr>
        <w:pStyle w:val="Heading2"/>
        <w:widowControl/>
        <w:jc w:val="left"/>
        <w:rPr>
          <w:rFonts w:ascii="Calibri" w:eastAsia="Calibri" w:hAnsi="Calibri" w:cs="Calibri"/>
          <w:b/>
          <w:color w:val="0070C0"/>
          <w:kern w:val="0"/>
          <w:sz w:val="24"/>
        </w:rPr>
      </w:pPr>
      <w:r>
        <w:rPr>
          <w:rFonts w:ascii="Calibri" w:eastAsia="Calibri" w:hAnsi="Calibri" w:cs="Calibri" w:hint="eastAsia"/>
          <w:b/>
          <w:color w:val="0070C0"/>
          <w:kern w:val="0"/>
          <w:sz w:val="24"/>
        </w:rPr>
        <w:t>2.2 Technical Background</w:t>
      </w:r>
    </w:p>
    <w:p w14:paraId="5DE6C38A"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IALA G1074 "The Branding and Marketing of Heritage Lighthouse (Edition1.2 December 2025) emphasizes that brand marketing serves not only to enhance maritime safety and public awareness of lighthouses, but also to strengthen cultural heritage preservation and community engagement. The document outlines core methodologies for proactively disseminating lighthouse cultural values through digital platforms, cross-sector collaborations, and thematic campaigns.</w:t>
      </w:r>
    </w:p>
    <w:p w14:paraId="5DE6C38B"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The IALA R1005 "Conserving and Promoting Heritage Marine Aids to Navigation</w:t>
      </w:r>
      <w:r>
        <w:rPr>
          <w:rFonts w:ascii="Calibri" w:eastAsia="SimSun" w:hAnsi="Calibri" w:cs="Calibri"/>
        </w:rPr>
        <w:t>”</w:t>
      </w:r>
      <w:r>
        <w:rPr>
          <w:rFonts w:ascii="Calibri" w:eastAsia="SimSun" w:hAnsi="Calibri" w:cs="Calibri"/>
        </w:rPr>
        <w:t xml:space="preserve"> (Edition 2.0, June 2025) defines heritage aids to navigation as multifunctional structures that serve navigation purposes while delivering economic, social, and cultural benefits. It emphasizes the equal importance of preserving these heritage facilities and integrating them into the global heritage and cultural systems to ensure cultural continuity.</w:t>
      </w:r>
    </w:p>
    <w:p w14:paraId="5DE6C38C"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The IALA G1093 standard "Management of Surplus Property (Edition1.2, June 2025) establishes a comprehensive framework for the transfer of idle lighthouse ownership. It requires prioritizing cultural preservation capabilities and public interest considerations when selecting transferees, ensuring long-term heritage value protection through legal instruments, establishing continuity mechanisms for navigation aids, and standardizing the disposal of historical artifacts and equipment.</w:t>
      </w:r>
    </w:p>
    <w:p w14:paraId="5DE6C38D"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 xml:space="preserve">The IALA G1080 standard "Selection and Display of Heritage Artefacts" (Edition1.1, December 2011) establishes a systematic methodology for showcasing lighthouse heritage artifacts, emphasizing that exhibition planning should be tailored to audience characteristics through differentiated content and interactive formats. This transformation </w:t>
      </w:r>
      <w:r>
        <w:rPr>
          <w:rFonts w:ascii="Calibri" w:eastAsia="SimSun" w:hAnsi="Calibri" w:cs="Calibri"/>
        </w:rPr>
        <w:lastRenderedPageBreak/>
        <w:t>necessitates the simultaneous enhancement of interdisciplinary competencies in exhibition curation, audience research, spatial design, and educational communication, to meet the professional demands of lighthouse heritage demonstration and public engagement in the new era.</w:t>
      </w:r>
    </w:p>
    <w:p w14:paraId="5DE6C38E"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The IALA G1075 "Business Plan for the Complementary Use of A Historic Lighthouse" (Edition 1.1, September 2021) is currently undergoing continuous updates, emphasizing multi-stakeholder governance and incorporating aids to navigation protection, heritage conservation, and environmental impact into risk management. The training system should simultaneously enhance project management and risk assessment capabilities to meet the professional requirements for sustainable lighthouse heritage operations.</w:t>
      </w:r>
    </w:p>
    <w:p w14:paraId="5DE6C38F" w14:textId="77777777" w:rsidR="0097521D" w:rsidRDefault="00297A4D">
      <w:pPr>
        <w:pStyle w:val="Heading1"/>
        <w:keepLines/>
        <w:numPr>
          <w:ilvl w:val="0"/>
          <w:numId w:val="0"/>
        </w:numPr>
        <w:tabs>
          <w:tab w:val="clear" w:pos="567"/>
        </w:tabs>
        <w:spacing w:after="200" w:line="240" w:lineRule="atLeast"/>
        <w:ind w:left="567" w:hanging="567"/>
        <w:rPr>
          <w:rFonts w:eastAsiaTheme="majorEastAsia" w:cs="Calibri"/>
          <w:bCs/>
          <w:color w:val="00558C"/>
          <w:kern w:val="0"/>
          <w:sz w:val="28"/>
          <w:lang w:eastAsia="zh-CN"/>
        </w:rPr>
      </w:pPr>
      <w:r>
        <w:rPr>
          <w:rFonts w:eastAsiaTheme="majorEastAsia" w:cs="Calibri"/>
          <w:bCs/>
          <w:color w:val="00558C"/>
          <w:kern w:val="0"/>
          <w:sz w:val="28"/>
          <w:lang w:eastAsia="zh-CN"/>
        </w:rPr>
        <w:t>3</w:t>
      </w:r>
      <w:r>
        <w:rPr>
          <w:rFonts w:eastAsiaTheme="majorEastAsia" w:cs="Calibri" w:hint="eastAsia"/>
          <w:bCs/>
          <w:color w:val="00558C"/>
          <w:kern w:val="0"/>
          <w:sz w:val="28"/>
          <w:lang w:eastAsia="zh-CN"/>
        </w:rPr>
        <w:tab/>
      </w:r>
      <w:r>
        <w:rPr>
          <w:rFonts w:eastAsiaTheme="majorEastAsia" w:cs="Calibri"/>
          <w:bCs/>
          <w:color w:val="00558C"/>
          <w:kern w:val="0"/>
          <w:sz w:val="28"/>
          <w:lang w:eastAsia="zh-CN"/>
        </w:rPr>
        <w:t>discussion</w:t>
      </w:r>
    </w:p>
    <w:p w14:paraId="5DE6C390" w14:textId="77777777" w:rsidR="0097521D" w:rsidRDefault="00297A4D">
      <w:pPr>
        <w:pStyle w:val="Heading2"/>
        <w:widowControl/>
        <w:jc w:val="left"/>
        <w:rPr>
          <w:rFonts w:ascii="Calibri" w:eastAsia="Calibri" w:hAnsi="Calibri" w:cs="Calibri"/>
          <w:b/>
          <w:color w:val="0070C0"/>
          <w:kern w:val="0"/>
          <w:sz w:val="24"/>
          <w:lang w:val="en-GB"/>
        </w:rPr>
      </w:pPr>
      <w:r>
        <w:rPr>
          <w:rFonts w:ascii="Calibri" w:eastAsia="Calibri" w:hAnsi="Calibri" w:cs="Calibri" w:hint="eastAsia"/>
          <w:b/>
          <w:color w:val="0070C0"/>
          <w:kern w:val="0"/>
          <w:sz w:val="24"/>
        </w:rPr>
        <w:t>3.1</w:t>
      </w:r>
      <w:r>
        <w:rPr>
          <w:rFonts w:ascii="Calibri" w:eastAsia="Calibri" w:hAnsi="Calibri" w:cs="Calibri" w:hint="eastAsia"/>
          <w:b/>
          <w:color w:val="0070C0"/>
          <w:kern w:val="0"/>
          <w:sz w:val="24"/>
        </w:rPr>
        <w:tab/>
      </w:r>
      <w:r>
        <w:rPr>
          <w:rFonts w:ascii="Calibri" w:eastAsia="Calibri" w:hAnsi="Calibri" w:cs="Calibri"/>
          <w:b/>
          <w:color w:val="0070C0"/>
          <w:kern w:val="0"/>
          <w:sz w:val="24"/>
          <w:lang w:val="en-GB"/>
        </w:rPr>
        <w:t>Introducing the Concept of "Heritage and Cultur</w:t>
      </w:r>
      <w:r>
        <w:rPr>
          <w:rFonts w:ascii="Calibri" w:eastAsia="Calibri" w:hAnsi="Calibri" w:cs="Calibri" w:hint="eastAsia"/>
          <w:b/>
          <w:color w:val="0070C0"/>
          <w:kern w:val="0"/>
          <w:sz w:val="24"/>
        </w:rPr>
        <w:t>e</w:t>
      </w:r>
      <w:r>
        <w:rPr>
          <w:rFonts w:ascii="Calibri" w:eastAsia="Calibri" w:hAnsi="Calibri" w:cs="Calibri"/>
          <w:b/>
          <w:color w:val="0070C0"/>
          <w:kern w:val="0"/>
          <w:sz w:val="24"/>
          <w:lang w:val="en-GB"/>
        </w:rPr>
        <w:t>"</w:t>
      </w:r>
    </w:p>
    <w:p w14:paraId="5DE6C391" w14:textId="77777777" w:rsidR="0097521D" w:rsidRDefault="00297A4D">
      <w:pPr>
        <w:widowControl/>
        <w:rPr>
          <w:rFonts w:ascii="Calibri" w:eastAsia="SimSun" w:hAnsi="Calibri" w:cs="Calibri"/>
        </w:rPr>
      </w:pPr>
      <w:r>
        <w:rPr>
          <w:rFonts w:ascii="Calibri" w:eastAsia="Microsoft YaHei" w:hAnsi="Calibri" w:cs="Calibri"/>
          <w:kern w:val="0"/>
          <w:sz w:val="22"/>
          <w:szCs w:val="21"/>
        </w:rPr>
        <w:t>It is suggested to introduce the concept of</w:t>
      </w:r>
      <w:r>
        <w:rPr>
          <w:rFonts w:ascii="Calibri" w:eastAsia="SimSun" w:hAnsi="Calibri" w:cs="Calibri"/>
        </w:rPr>
        <w:t xml:space="preserve"> "Heritage and Culture" into the Syllabi for </w:t>
      </w:r>
      <w:r>
        <w:rPr>
          <w:rFonts w:ascii="Calibri" w:eastAsia="SimSun" w:hAnsi="Calibri" w:cs="Calibri"/>
          <w:b/>
          <w:bCs/>
          <w:i/>
          <w:iCs/>
        </w:rPr>
        <w:t>LEVEL 1 – HISTORIC LIGHTHOUSE</w:t>
      </w:r>
      <w:r>
        <w:rPr>
          <w:rFonts w:ascii="Calibri" w:eastAsia="SimSun" w:hAnsi="Calibri" w:cs="Calibri" w:hint="eastAsia"/>
          <w:b/>
          <w:bCs/>
          <w:i/>
          <w:iCs/>
        </w:rPr>
        <w:t>.</w:t>
      </w:r>
    </w:p>
    <w:p w14:paraId="5DE6C392" w14:textId="77777777" w:rsidR="0097521D" w:rsidRDefault="00297A4D">
      <w:pPr>
        <w:widowControl/>
        <w:rPr>
          <w:rFonts w:ascii="Calibri" w:eastAsia="SimSun" w:hAnsi="Calibri" w:cs="Calibri"/>
          <w:b/>
          <w:bCs/>
          <w:i/>
          <w:iCs/>
        </w:rPr>
      </w:pPr>
      <w:r>
        <w:rPr>
          <w:rFonts w:ascii="Calibri" w:eastAsia="SimSun" w:hAnsi="Calibri" w:cs="Calibri"/>
        </w:rPr>
        <w:t xml:space="preserve">(1) </w:t>
      </w:r>
      <w:r>
        <w:rPr>
          <w:rFonts w:ascii="Calibri" w:eastAsia="SimSun" w:hAnsi="Calibri" w:cs="Calibri"/>
          <w:b/>
          <w:bCs/>
          <w:i/>
          <w:iCs/>
        </w:rPr>
        <w:t xml:space="preserve"> Model Course L1.1 MARINE AIDS TO NAVIGATION - MANAGER TRAINING </w:t>
      </w:r>
      <w:r>
        <w:rPr>
          <w:rFonts w:ascii="Calibri" w:eastAsia="SimSun" w:hAnsi="Calibri" w:cs="Calibri"/>
          <w:color w:val="000000"/>
          <w:kern w:val="0"/>
          <w:szCs w:val="21"/>
          <w:lang w:bidi="ar"/>
        </w:rPr>
        <w:t xml:space="preserve">Module 2D covers AtoN structures and materials used in their construction and the </w:t>
      </w:r>
      <w:r>
        <w:rPr>
          <w:rFonts w:ascii="Calibri" w:eastAsia="SimSun" w:hAnsi="Calibri" w:cs="Calibri" w:hint="eastAsia"/>
          <w:color w:val="000000"/>
          <w:kern w:val="0"/>
          <w:szCs w:val="21"/>
          <w:lang w:bidi="ar"/>
        </w:rPr>
        <w:t>c</w:t>
      </w:r>
      <w:r>
        <w:rPr>
          <w:rFonts w:ascii="Calibri" w:eastAsia="SimSun" w:hAnsi="Calibri" w:cs="Calibri"/>
          <w:color w:val="000000"/>
          <w:kern w:val="0"/>
          <w:szCs w:val="21"/>
          <w:lang w:bidi="ar"/>
        </w:rPr>
        <w:t>onservation of historic lighthouses</w:t>
      </w:r>
      <w:r>
        <w:rPr>
          <w:rFonts w:ascii="Calibri" w:eastAsia="SimSun" w:hAnsi="Calibri" w:cs="Calibri" w:hint="eastAsia"/>
          <w:color w:val="000000"/>
          <w:kern w:val="0"/>
          <w:szCs w:val="21"/>
          <w:lang w:bidi="ar"/>
        </w:rPr>
        <w:t>.</w:t>
      </w:r>
      <w:r>
        <w:rPr>
          <w:rFonts w:ascii="Calibri" w:eastAsia="SimSun" w:hAnsi="Calibri" w:cs="Calibri"/>
          <w:b/>
          <w:bCs/>
          <w:i/>
          <w:iCs/>
        </w:rPr>
        <w:t>“2.5 DETAILED TEACHING SYLLABUS FOR MODULE 2D STRUCTURES; MATERIALS AND HISTORIC LIGHTHOUSES”</w:t>
      </w:r>
    </w:p>
    <w:p w14:paraId="5DE6C393" w14:textId="77777777" w:rsidR="0097521D" w:rsidRDefault="0097521D">
      <w:pPr>
        <w:widowControl/>
        <w:rPr>
          <w:rFonts w:ascii="Calibri" w:hAnsi="Calibri" w:cs="Calibri"/>
        </w:rPr>
      </w:pPr>
    </w:p>
    <w:tbl>
      <w:tblPr>
        <w:tblW w:w="8813" w:type="dxa"/>
        <w:jc w:val="center"/>
        <w:tblLayout w:type="fixed"/>
        <w:tblLook w:val="04A0" w:firstRow="1" w:lastRow="0" w:firstColumn="1" w:lastColumn="0" w:noHBand="0" w:noVBand="1"/>
      </w:tblPr>
      <w:tblGrid>
        <w:gridCol w:w="945"/>
        <w:gridCol w:w="1008"/>
        <w:gridCol w:w="1485"/>
        <w:gridCol w:w="4023"/>
        <w:gridCol w:w="1352"/>
      </w:tblGrid>
      <w:tr w:rsidR="0097521D" w14:paraId="5DE6C399" w14:textId="77777777">
        <w:trPr>
          <w:tblHeade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94" w14:textId="77777777" w:rsidR="0097521D" w:rsidRDefault="00297A4D">
            <w:pPr>
              <w:widowControl/>
              <w:snapToGrid w:val="0"/>
              <w:textAlignment w:val="center"/>
              <w:rPr>
                <w:rFonts w:ascii="Calibri" w:eastAsia="SimHei" w:hAnsi="Calibri" w:cs="Calibri"/>
                <w:b/>
                <w:color w:val="20A0A0"/>
                <w:szCs w:val="21"/>
              </w:rPr>
            </w:pPr>
            <w:r>
              <w:rPr>
                <w:rStyle w:val="font11"/>
                <w:rFonts w:ascii="Calibri" w:eastAsia="SimHei" w:hAnsi="Calibri" w:cs="Calibri"/>
                <w:b/>
                <w:sz w:val="21"/>
                <w:szCs w:val="21"/>
                <w:lang w:bidi="ar"/>
              </w:rPr>
              <w:t>Module</w:t>
            </w:r>
          </w:p>
        </w:tc>
        <w:tc>
          <w:tcPr>
            <w:tcW w:w="1008" w:type="dxa"/>
            <w:tcBorders>
              <w:top w:val="single" w:sz="4" w:space="0" w:color="000000"/>
              <w:left w:val="single" w:sz="4" w:space="0" w:color="000000"/>
              <w:bottom w:val="single" w:sz="4" w:space="0" w:color="000000"/>
              <w:right w:val="single" w:sz="4" w:space="0" w:color="000000"/>
            </w:tcBorders>
            <w:vAlign w:val="center"/>
          </w:tcPr>
          <w:p w14:paraId="5DE6C395" w14:textId="77777777" w:rsidR="0097521D" w:rsidRDefault="00297A4D">
            <w:pPr>
              <w:widowControl/>
              <w:snapToGrid w:val="0"/>
              <w:textAlignment w:val="center"/>
              <w:rPr>
                <w:rFonts w:ascii="Calibri" w:eastAsia="SimHei" w:hAnsi="Calibri" w:cs="Calibri"/>
                <w:b/>
                <w:color w:val="20C0D0"/>
                <w:szCs w:val="21"/>
              </w:rPr>
            </w:pPr>
            <w:r>
              <w:rPr>
                <w:rStyle w:val="font21"/>
                <w:rFonts w:ascii="Calibri" w:eastAsia="SimHei" w:hAnsi="Calibri" w:cs="Calibri"/>
                <w:b/>
                <w:sz w:val="21"/>
                <w:szCs w:val="21"/>
                <w:lang w:bidi="ar"/>
              </w:rPr>
              <w:t>Element</w:t>
            </w:r>
          </w:p>
        </w:tc>
        <w:tc>
          <w:tcPr>
            <w:tcW w:w="1485" w:type="dxa"/>
            <w:tcBorders>
              <w:top w:val="single" w:sz="4" w:space="0" w:color="000000"/>
              <w:left w:val="single" w:sz="4" w:space="0" w:color="000000"/>
              <w:bottom w:val="single" w:sz="4" w:space="0" w:color="000000"/>
              <w:right w:val="single" w:sz="4" w:space="0" w:color="000000"/>
            </w:tcBorders>
            <w:vAlign w:val="center"/>
          </w:tcPr>
          <w:p w14:paraId="5DE6C396" w14:textId="77777777" w:rsidR="0097521D" w:rsidRDefault="00297A4D">
            <w:pPr>
              <w:widowControl/>
              <w:snapToGrid w:val="0"/>
              <w:textAlignment w:val="bottom"/>
              <w:rPr>
                <w:rFonts w:ascii="Calibri" w:eastAsia="SimHei" w:hAnsi="Calibri" w:cs="Calibri"/>
                <w:b/>
                <w:color w:val="40B0C0"/>
                <w:szCs w:val="21"/>
              </w:rPr>
            </w:pPr>
            <w:r>
              <w:rPr>
                <w:rFonts w:ascii="Calibri" w:eastAsia="SimHei" w:hAnsi="Calibri" w:cs="Calibri"/>
                <w:b/>
                <w:color w:val="40B0C0"/>
                <w:kern w:val="0"/>
                <w:szCs w:val="21"/>
                <w:lang w:bidi="ar"/>
              </w:rPr>
              <w:t>Sub-element</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97" w14:textId="77777777" w:rsidR="0097521D" w:rsidRDefault="00297A4D">
            <w:pPr>
              <w:widowControl/>
              <w:snapToGrid w:val="0"/>
              <w:textAlignment w:val="center"/>
              <w:rPr>
                <w:rFonts w:ascii="Calibri" w:eastAsia="SimHei" w:hAnsi="Calibri" w:cs="Calibri"/>
                <w:b/>
                <w:bCs/>
                <w:color w:val="20B090"/>
                <w:szCs w:val="21"/>
              </w:rPr>
            </w:pPr>
            <w:r>
              <w:rPr>
                <w:rFonts w:ascii="Calibri" w:eastAsia="SimHei" w:hAnsi="Calibri" w:cs="Calibri"/>
                <w:b/>
                <w:bCs/>
                <w:color w:val="20B090"/>
                <w:kern w:val="0"/>
                <w:szCs w:val="21"/>
                <w:lang w:bidi="ar"/>
              </w:rPr>
              <w:t>Subject</w:t>
            </w:r>
          </w:p>
        </w:tc>
        <w:tc>
          <w:tcPr>
            <w:tcW w:w="1352" w:type="dxa"/>
            <w:tcBorders>
              <w:top w:val="single" w:sz="4" w:space="0" w:color="000000"/>
              <w:left w:val="single" w:sz="4" w:space="0" w:color="000000"/>
              <w:bottom w:val="single" w:sz="4" w:space="0" w:color="000000"/>
              <w:right w:val="single" w:sz="4" w:space="0" w:color="000000"/>
            </w:tcBorders>
            <w:vAlign w:val="center"/>
          </w:tcPr>
          <w:p w14:paraId="5DE6C398" w14:textId="77777777" w:rsidR="0097521D" w:rsidRDefault="00297A4D">
            <w:pPr>
              <w:widowControl/>
              <w:snapToGrid w:val="0"/>
              <w:textAlignment w:val="top"/>
              <w:rPr>
                <w:rFonts w:ascii="Calibri" w:eastAsia="SimHei" w:hAnsi="Calibri" w:cs="Calibri"/>
                <w:b/>
                <w:color w:val="20B0B0"/>
                <w:szCs w:val="21"/>
              </w:rPr>
            </w:pPr>
            <w:r>
              <w:rPr>
                <w:rStyle w:val="font51"/>
                <w:rFonts w:ascii="Calibri" w:eastAsia="SimHei" w:hAnsi="Calibri" w:cs="Calibri"/>
                <w:b/>
                <w:sz w:val="21"/>
                <w:szCs w:val="21"/>
                <w:lang w:bidi="ar"/>
              </w:rPr>
              <w:t>Level of</w:t>
            </w:r>
            <w:r>
              <w:rPr>
                <w:rStyle w:val="font51"/>
                <w:rFonts w:ascii="Calibri" w:eastAsia="SimHei" w:hAnsi="Calibri" w:cs="Calibri"/>
                <w:b/>
                <w:sz w:val="21"/>
                <w:szCs w:val="21"/>
                <w:lang w:bidi="ar"/>
              </w:rPr>
              <w:br/>
              <w:t>Competence</w:t>
            </w:r>
          </w:p>
        </w:tc>
      </w:tr>
      <w:tr w:rsidR="0097521D" w14:paraId="5DE6C39F"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9A"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w:t>
            </w:r>
          </w:p>
        </w:tc>
        <w:tc>
          <w:tcPr>
            <w:tcW w:w="1008" w:type="dxa"/>
            <w:tcBorders>
              <w:top w:val="single" w:sz="4" w:space="0" w:color="000000"/>
              <w:left w:val="single" w:sz="4" w:space="0" w:color="000000"/>
              <w:bottom w:val="single" w:sz="4" w:space="0" w:color="000000"/>
              <w:right w:val="single" w:sz="4" w:space="0" w:color="000000"/>
            </w:tcBorders>
            <w:vAlign w:val="center"/>
          </w:tcPr>
          <w:p w14:paraId="5DE6C39B" w14:textId="77777777" w:rsidR="0097521D" w:rsidRDefault="0097521D">
            <w:pPr>
              <w:snapToGrid w:val="0"/>
              <w:rPr>
                <w:rFonts w:ascii="Calibri" w:eastAsia="SimSun" w:hAnsi="Calibri" w:cs="Calibri"/>
                <w:color w:val="000000"/>
                <w:szCs w:val="21"/>
              </w:rPr>
            </w:pPr>
          </w:p>
        </w:tc>
        <w:tc>
          <w:tcPr>
            <w:tcW w:w="1485" w:type="dxa"/>
            <w:vMerge w:val="restart"/>
            <w:tcBorders>
              <w:top w:val="single" w:sz="4" w:space="0" w:color="000000"/>
              <w:left w:val="single" w:sz="4" w:space="0" w:color="000000"/>
              <w:bottom w:val="single" w:sz="4" w:space="0" w:color="000000"/>
              <w:right w:val="single" w:sz="4" w:space="0" w:color="000000"/>
            </w:tcBorders>
            <w:vAlign w:val="center"/>
          </w:tcPr>
          <w:p w14:paraId="5DE6C39C" w14:textId="77777777" w:rsidR="0097521D" w:rsidRDefault="0097521D">
            <w:pPr>
              <w:snapToGrid w:val="0"/>
              <w:rPr>
                <w:rFonts w:ascii="Calibri" w:eastAsia="SimSun" w:hAnsi="Calibri" w:cs="Calibri"/>
                <w:color w:val="000000"/>
                <w:szCs w:val="21"/>
              </w:rPr>
            </w:pPr>
          </w:p>
        </w:tc>
        <w:tc>
          <w:tcPr>
            <w:tcW w:w="4023" w:type="dxa"/>
            <w:tcBorders>
              <w:top w:val="single" w:sz="4" w:space="0" w:color="000000"/>
              <w:left w:val="single" w:sz="4" w:space="0" w:color="000000"/>
              <w:bottom w:val="single" w:sz="4" w:space="0" w:color="000000"/>
              <w:right w:val="single" w:sz="4" w:space="0" w:color="000000"/>
            </w:tcBorders>
            <w:vAlign w:val="center"/>
          </w:tcPr>
          <w:p w14:paraId="5DE6C39D"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STRUCTURES;MATERIALS</w:t>
            </w:r>
            <w:r>
              <w:rPr>
                <w:rStyle w:val="font91"/>
                <w:rFonts w:ascii="Calibri" w:hAnsi="Calibri" w:cs="Calibri"/>
                <w:sz w:val="21"/>
                <w:szCs w:val="21"/>
                <w:lang w:bidi="ar"/>
              </w:rPr>
              <w:t xml:space="preserve"> </w:t>
            </w:r>
            <w:r>
              <w:rPr>
                <w:rStyle w:val="font81"/>
                <w:rFonts w:ascii="Calibri" w:hAnsi="Calibri" w:cs="Calibri"/>
                <w:sz w:val="21"/>
                <w:szCs w:val="21"/>
                <w:lang w:bidi="ar"/>
              </w:rPr>
              <w:t>AND</w:t>
            </w:r>
            <w:r>
              <w:rPr>
                <w:rStyle w:val="font91"/>
                <w:rFonts w:ascii="Calibri" w:hAnsi="Calibri" w:cs="Calibri"/>
                <w:sz w:val="21"/>
                <w:szCs w:val="21"/>
                <w:lang w:bidi="ar"/>
              </w:rPr>
              <w:t xml:space="preserve"> </w:t>
            </w:r>
            <w:r>
              <w:rPr>
                <w:rStyle w:val="font81"/>
                <w:rFonts w:ascii="Calibri" w:hAnsi="Calibri" w:cs="Calibri"/>
                <w:color w:val="0000FF"/>
                <w:sz w:val="21"/>
                <w:szCs w:val="21"/>
                <w:lang w:bidi="ar"/>
              </w:rPr>
              <w:t>HISTORIC</w:t>
            </w:r>
            <w:r>
              <w:rPr>
                <w:rStyle w:val="font91"/>
                <w:rFonts w:ascii="Calibri" w:hAnsi="Calibri" w:cs="Calibri"/>
                <w:color w:val="0000FF"/>
                <w:sz w:val="21"/>
                <w:szCs w:val="21"/>
                <w:lang w:bidi="ar"/>
              </w:rPr>
              <w:t xml:space="preserve"> </w:t>
            </w:r>
            <w:r>
              <w:rPr>
                <w:rStyle w:val="font81"/>
                <w:rFonts w:ascii="Calibri" w:hAnsi="Calibri" w:cs="Calibri"/>
                <w:color w:val="0000FF"/>
                <w:sz w:val="21"/>
                <w:szCs w:val="21"/>
                <w:lang w:bidi="ar"/>
              </w:rPr>
              <w:t>LIGHTHOUSES</w:t>
            </w:r>
          </w:p>
        </w:tc>
        <w:tc>
          <w:tcPr>
            <w:tcW w:w="1352" w:type="dxa"/>
            <w:vMerge w:val="restart"/>
            <w:tcBorders>
              <w:top w:val="single" w:sz="4" w:space="0" w:color="000000"/>
              <w:left w:val="single" w:sz="4" w:space="0" w:color="000000"/>
              <w:bottom w:val="single" w:sz="4" w:space="0" w:color="000000"/>
              <w:right w:val="single" w:sz="4" w:space="0" w:color="000000"/>
            </w:tcBorders>
            <w:vAlign w:val="center"/>
          </w:tcPr>
          <w:p w14:paraId="5DE6C39E" w14:textId="77777777" w:rsidR="0097521D" w:rsidRDefault="0097521D">
            <w:pPr>
              <w:snapToGrid w:val="0"/>
              <w:rPr>
                <w:rFonts w:ascii="Calibri" w:eastAsia="SimSun" w:hAnsi="Calibri" w:cs="Calibri"/>
                <w:color w:val="000000"/>
                <w:szCs w:val="21"/>
              </w:rPr>
            </w:pPr>
          </w:p>
        </w:tc>
      </w:tr>
      <w:tr w:rsidR="0097521D" w14:paraId="5DE6C3A5"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A0"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A1"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2d.1</w:t>
            </w:r>
          </w:p>
        </w:tc>
        <w:tc>
          <w:tcPr>
            <w:tcW w:w="1485" w:type="dxa"/>
            <w:vMerge/>
            <w:tcBorders>
              <w:top w:val="single" w:sz="4" w:space="0" w:color="000000"/>
              <w:left w:val="single" w:sz="4" w:space="0" w:color="000000"/>
              <w:bottom w:val="single" w:sz="4" w:space="0" w:color="000000"/>
              <w:right w:val="single" w:sz="4" w:space="0" w:color="000000"/>
            </w:tcBorders>
            <w:vAlign w:val="center"/>
          </w:tcPr>
          <w:p w14:paraId="5DE6C3A2" w14:textId="77777777" w:rsidR="0097521D" w:rsidRDefault="0097521D">
            <w:pPr>
              <w:snapToGrid w:val="0"/>
              <w:rPr>
                <w:rFonts w:ascii="Calibri" w:eastAsia="SimSun" w:hAnsi="Calibri" w:cs="Calibri"/>
                <w:color w:val="000000"/>
                <w:szCs w:val="21"/>
              </w:rPr>
            </w:pPr>
          </w:p>
        </w:tc>
        <w:tc>
          <w:tcPr>
            <w:tcW w:w="4023" w:type="dxa"/>
            <w:tcBorders>
              <w:top w:val="single" w:sz="4" w:space="0" w:color="000000"/>
              <w:left w:val="single" w:sz="4" w:space="0" w:color="000000"/>
              <w:bottom w:val="single" w:sz="4" w:space="0" w:color="000000"/>
              <w:right w:val="single" w:sz="4" w:space="0" w:color="000000"/>
            </w:tcBorders>
            <w:vAlign w:val="center"/>
          </w:tcPr>
          <w:p w14:paraId="5DE6C3A3"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Structures</w:t>
            </w:r>
            <w:r>
              <w:rPr>
                <w:rStyle w:val="font91"/>
                <w:rFonts w:ascii="Calibri" w:hAnsi="Calibri" w:cs="Calibri"/>
                <w:sz w:val="21"/>
                <w:szCs w:val="21"/>
                <w:lang w:bidi="ar"/>
              </w:rPr>
              <w:t xml:space="preserve"> </w:t>
            </w:r>
            <w:r>
              <w:rPr>
                <w:rStyle w:val="font81"/>
                <w:rFonts w:ascii="Calibri" w:hAnsi="Calibri" w:cs="Calibri"/>
                <w:sz w:val="21"/>
                <w:szCs w:val="21"/>
                <w:lang w:bidi="ar"/>
              </w:rPr>
              <w:t>and</w:t>
            </w:r>
            <w:r>
              <w:rPr>
                <w:rStyle w:val="font91"/>
                <w:rFonts w:ascii="Calibri" w:hAnsi="Calibri" w:cs="Calibri"/>
                <w:sz w:val="21"/>
                <w:szCs w:val="21"/>
                <w:lang w:bidi="ar"/>
              </w:rPr>
              <w:t xml:space="preserve"> </w:t>
            </w:r>
            <w:r>
              <w:rPr>
                <w:rStyle w:val="font81"/>
                <w:rFonts w:ascii="Calibri" w:hAnsi="Calibri" w:cs="Calibri"/>
                <w:sz w:val="21"/>
                <w:szCs w:val="21"/>
                <w:lang w:bidi="ar"/>
              </w:rPr>
              <w:t>Materials</w:t>
            </w:r>
          </w:p>
        </w:tc>
        <w:tc>
          <w:tcPr>
            <w:tcW w:w="1352" w:type="dxa"/>
            <w:vMerge/>
            <w:tcBorders>
              <w:top w:val="single" w:sz="4" w:space="0" w:color="000000"/>
              <w:left w:val="single" w:sz="4" w:space="0" w:color="000000"/>
              <w:bottom w:val="single" w:sz="4" w:space="0" w:color="000000"/>
              <w:right w:val="single" w:sz="4" w:space="0" w:color="000000"/>
            </w:tcBorders>
            <w:vAlign w:val="center"/>
          </w:tcPr>
          <w:p w14:paraId="5DE6C3A4" w14:textId="77777777" w:rsidR="0097521D" w:rsidRDefault="0097521D">
            <w:pPr>
              <w:snapToGrid w:val="0"/>
              <w:rPr>
                <w:rFonts w:ascii="Calibri" w:eastAsia="SimSun" w:hAnsi="Calibri" w:cs="Calibri"/>
                <w:color w:val="000000"/>
                <w:szCs w:val="21"/>
              </w:rPr>
            </w:pPr>
          </w:p>
        </w:tc>
      </w:tr>
      <w:tr w:rsidR="0097521D" w14:paraId="5DE6C3AB"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A6"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A7"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A8"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2d.1.1</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A9"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Types of material</w:t>
            </w:r>
          </w:p>
        </w:tc>
        <w:tc>
          <w:tcPr>
            <w:tcW w:w="1352" w:type="dxa"/>
            <w:tcBorders>
              <w:top w:val="single" w:sz="4" w:space="0" w:color="000000"/>
              <w:left w:val="single" w:sz="4" w:space="0" w:color="000000"/>
              <w:bottom w:val="single" w:sz="4" w:space="0" w:color="000000"/>
              <w:right w:val="single" w:sz="4" w:space="0" w:color="000000"/>
            </w:tcBorders>
            <w:vAlign w:val="center"/>
          </w:tcPr>
          <w:p w14:paraId="5DE6C3AA" w14:textId="77777777" w:rsidR="0097521D" w:rsidRDefault="00297A4D">
            <w:pPr>
              <w:widowControl/>
              <w:snapToGrid w:val="0"/>
              <w:jc w:val="center"/>
              <w:textAlignment w:val="top"/>
              <w:rPr>
                <w:rFonts w:ascii="Calibri" w:eastAsia="SimSun" w:hAnsi="Calibri" w:cs="Calibri"/>
                <w:color w:val="000000"/>
                <w:szCs w:val="21"/>
              </w:rPr>
            </w:pPr>
            <w:r>
              <w:rPr>
                <w:rFonts w:ascii="Calibri" w:eastAsia="SimSun" w:hAnsi="Calibri" w:cs="Calibri"/>
                <w:color w:val="000000"/>
                <w:kern w:val="0"/>
                <w:szCs w:val="21"/>
                <w:lang w:bidi="ar"/>
              </w:rPr>
              <w:t>3</w:t>
            </w:r>
          </w:p>
        </w:tc>
      </w:tr>
      <w:tr w:rsidR="0097521D" w14:paraId="5DE6C3B1"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AC"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AD"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AE"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2d.1.2</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AF"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Traditional and modern construction methods</w:t>
            </w:r>
          </w:p>
        </w:tc>
        <w:tc>
          <w:tcPr>
            <w:tcW w:w="1352" w:type="dxa"/>
            <w:tcBorders>
              <w:top w:val="single" w:sz="4" w:space="0" w:color="000000"/>
              <w:left w:val="single" w:sz="4" w:space="0" w:color="000000"/>
              <w:bottom w:val="single" w:sz="4" w:space="0" w:color="000000"/>
              <w:right w:val="single" w:sz="4" w:space="0" w:color="000000"/>
            </w:tcBorders>
            <w:vAlign w:val="center"/>
          </w:tcPr>
          <w:p w14:paraId="5DE6C3B0" w14:textId="77777777" w:rsidR="0097521D" w:rsidRDefault="00297A4D">
            <w:pPr>
              <w:widowControl/>
              <w:snapToGrid w:val="0"/>
              <w:jc w:val="center"/>
              <w:textAlignment w:val="top"/>
              <w:rPr>
                <w:rFonts w:ascii="Calibri" w:eastAsia="SimSun" w:hAnsi="Calibri" w:cs="Calibri"/>
                <w:color w:val="000000"/>
                <w:szCs w:val="21"/>
              </w:rPr>
            </w:pPr>
            <w:r>
              <w:rPr>
                <w:rFonts w:ascii="Calibri" w:eastAsia="SimSun" w:hAnsi="Calibri" w:cs="Calibri"/>
                <w:color w:val="000000"/>
                <w:kern w:val="0"/>
                <w:szCs w:val="21"/>
                <w:lang w:bidi="ar"/>
              </w:rPr>
              <w:t>1</w:t>
            </w:r>
          </w:p>
        </w:tc>
      </w:tr>
      <w:tr w:rsidR="0097521D" w14:paraId="5DE6C3B7"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B2"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B3"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B4"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2d.1.3</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B5"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Threats to construction materials</w:t>
            </w:r>
          </w:p>
        </w:tc>
        <w:tc>
          <w:tcPr>
            <w:tcW w:w="1352" w:type="dxa"/>
            <w:tcBorders>
              <w:top w:val="single" w:sz="4" w:space="0" w:color="000000"/>
              <w:left w:val="single" w:sz="4" w:space="0" w:color="000000"/>
              <w:bottom w:val="single" w:sz="4" w:space="0" w:color="000000"/>
              <w:right w:val="single" w:sz="4" w:space="0" w:color="000000"/>
            </w:tcBorders>
            <w:vAlign w:val="center"/>
          </w:tcPr>
          <w:p w14:paraId="5DE6C3B6" w14:textId="77777777" w:rsidR="0097521D" w:rsidRDefault="00297A4D">
            <w:pPr>
              <w:widowControl/>
              <w:snapToGrid w:val="0"/>
              <w:jc w:val="center"/>
              <w:textAlignment w:val="top"/>
              <w:rPr>
                <w:rFonts w:ascii="Calibri" w:eastAsia="SimSun" w:hAnsi="Calibri" w:cs="Calibri"/>
                <w:color w:val="000000"/>
                <w:szCs w:val="21"/>
              </w:rPr>
            </w:pPr>
            <w:r>
              <w:rPr>
                <w:rFonts w:ascii="Calibri" w:eastAsia="SimSun" w:hAnsi="Calibri" w:cs="Calibri"/>
                <w:color w:val="000000"/>
                <w:kern w:val="0"/>
                <w:szCs w:val="21"/>
                <w:lang w:bidi="ar"/>
              </w:rPr>
              <w:t>2</w:t>
            </w:r>
          </w:p>
        </w:tc>
      </w:tr>
      <w:tr w:rsidR="0097521D" w14:paraId="5DE6C3BD"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B8"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B9"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BA"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2d.1.4</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BB"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Humidity,condensation and weathering</w:t>
            </w:r>
          </w:p>
        </w:tc>
        <w:tc>
          <w:tcPr>
            <w:tcW w:w="1352" w:type="dxa"/>
            <w:vMerge w:val="restart"/>
            <w:tcBorders>
              <w:top w:val="single" w:sz="4" w:space="0" w:color="000000"/>
              <w:left w:val="single" w:sz="4" w:space="0" w:color="000000"/>
              <w:bottom w:val="single" w:sz="4" w:space="0" w:color="000000"/>
              <w:right w:val="single" w:sz="4" w:space="0" w:color="000000"/>
            </w:tcBorders>
            <w:vAlign w:val="center"/>
          </w:tcPr>
          <w:p w14:paraId="5DE6C3BC" w14:textId="77777777" w:rsidR="0097521D" w:rsidRDefault="00297A4D">
            <w:pPr>
              <w:widowControl/>
              <w:snapToGrid w:val="0"/>
              <w:jc w:val="center"/>
              <w:textAlignment w:val="center"/>
              <w:rPr>
                <w:rFonts w:ascii="Calibri" w:eastAsia="SimSun" w:hAnsi="Calibri" w:cs="Calibri"/>
                <w:color w:val="000000"/>
                <w:szCs w:val="21"/>
              </w:rPr>
            </w:pPr>
            <w:r>
              <w:rPr>
                <w:rFonts w:ascii="Calibri" w:eastAsia="SimSun" w:hAnsi="Calibri" w:cs="Calibri"/>
                <w:color w:val="000000"/>
                <w:kern w:val="0"/>
                <w:szCs w:val="21"/>
                <w:lang w:bidi="ar"/>
              </w:rPr>
              <w:t>1</w:t>
            </w:r>
          </w:p>
        </w:tc>
      </w:tr>
      <w:tr w:rsidR="0097521D" w14:paraId="5DE6C3C3"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BE"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BF"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C0"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2d.1.5</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C1"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Corrosion and its prevention</w:t>
            </w:r>
          </w:p>
        </w:tc>
        <w:tc>
          <w:tcPr>
            <w:tcW w:w="1352" w:type="dxa"/>
            <w:vMerge/>
            <w:tcBorders>
              <w:top w:val="single" w:sz="4" w:space="0" w:color="000000"/>
              <w:left w:val="single" w:sz="4" w:space="0" w:color="000000"/>
              <w:bottom w:val="single" w:sz="4" w:space="0" w:color="000000"/>
              <w:right w:val="single" w:sz="4" w:space="0" w:color="000000"/>
            </w:tcBorders>
            <w:vAlign w:val="center"/>
          </w:tcPr>
          <w:p w14:paraId="5DE6C3C2" w14:textId="77777777" w:rsidR="0097521D" w:rsidRDefault="0097521D">
            <w:pPr>
              <w:snapToGrid w:val="0"/>
              <w:jc w:val="center"/>
              <w:rPr>
                <w:rFonts w:ascii="Calibri" w:eastAsia="SimSun" w:hAnsi="Calibri" w:cs="Calibri"/>
                <w:color w:val="000000"/>
                <w:szCs w:val="21"/>
              </w:rPr>
            </w:pPr>
          </w:p>
        </w:tc>
      </w:tr>
      <w:tr w:rsidR="0097521D" w14:paraId="5DE6C3C9"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C4"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C5"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C6"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2d.1.6</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C7"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Removal of vegetation obstructing AtoN</w:t>
            </w:r>
          </w:p>
        </w:tc>
        <w:tc>
          <w:tcPr>
            <w:tcW w:w="1352" w:type="dxa"/>
            <w:vMerge/>
            <w:tcBorders>
              <w:top w:val="single" w:sz="4" w:space="0" w:color="000000"/>
              <w:left w:val="single" w:sz="4" w:space="0" w:color="000000"/>
              <w:bottom w:val="single" w:sz="4" w:space="0" w:color="000000"/>
              <w:right w:val="single" w:sz="4" w:space="0" w:color="000000"/>
            </w:tcBorders>
            <w:vAlign w:val="center"/>
          </w:tcPr>
          <w:p w14:paraId="5DE6C3C8" w14:textId="77777777" w:rsidR="0097521D" w:rsidRDefault="0097521D">
            <w:pPr>
              <w:snapToGrid w:val="0"/>
              <w:jc w:val="center"/>
              <w:rPr>
                <w:rFonts w:ascii="Calibri" w:eastAsia="SimSun" w:hAnsi="Calibri" w:cs="Calibri"/>
                <w:color w:val="000000"/>
                <w:szCs w:val="21"/>
              </w:rPr>
            </w:pPr>
          </w:p>
        </w:tc>
      </w:tr>
      <w:tr w:rsidR="0097521D" w14:paraId="5DE6C3CF"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CA"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CB"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CC"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2d.1.7</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CD"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Theft;vandalism and its prevention</w:t>
            </w:r>
          </w:p>
        </w:tc>
        <w:tc>
          <w:tcPr>
            <w:tcW w:w="1352" w:type="dxa"/>
            <w:vMerge/>
            <w:tcBorders>
              <w:top w:val="single" w:sz="4" w:space="0" w:color="000000"/>
              <w:left w:val="single" w:sz="4" w:space="0" w:color="000000"/>
              <w:bottom w:val="single" w:sz="4" w:space="0" w:color="000000"/>
              <w:right w:val="single" w:sz="4" w:space="0" w:color="000000"/>
            </w:tcBorders>
            <w:vAlign w:val="center"/>
          </w:tcPr>
          <w:p w14:paraId="5DE6C3CE" w14:textId="77777777" w:rsidR="0097521D" w:rsidRDefault="0097521D">
            <w:pPr>
              <w:snapToGrid w:val="0"/>
              <w:jc w:val="center"/>
              <w:rPr>
                <w:rFonts w:ascii="Calibri" w:eastAsia="SimSun" w:hAnsi="Calibri" w:cs="Calibri"/>
                <w:color w:val="000000"/>
                <w:szCs w:val="21"/>
              </w:rPr>
            </w:pPr>
          </w:p>
        </w:tc>
      </w:tr>
      <w:tr w:rsidR="0097521D" w14:paraId="5DE6C3D5" w14:textId="77777777">
        <w:trPr>
          <w:trHeight w:val="90"/>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D0"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D1"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2d.2</w:t>
            </w:r>
          </w:p>
        </w:tc>
        <w:tc>
          <w:tcPr>
            <w:tcW w:w="1485" w:type="dxa"/>
            <w:tcBorders>
              <w:top w:val="single" w:sz="4" w:space="0" w:color="000000"/>
              <w:left w:val="single" w:sz="4" w:space="0" w:color="000000"/>
              <w:bottom w:val="single" w:sz="4" w:space="0" w:color="000000"/>
              <w:right w:val="single" w:sz="4" w:space="0" w:color="000000"/>
            </w:tcBorders>
            <w:vAlign w:val="center"/>
          </w:tcPr>
          <w:p w14:paraId="5DE6C3D2" w14:textId="77777777" w:rsidR="0097521D" w:rsidRDefault="0097521D">
            <w:pPr>
              <w:snapToGrid w:val="0"/>
              <w:rPr>
                <w:rFonts w:ascii="Calibri" w:eastAsia="SimSun" w:hAnsi="Calibri" w:cs="Calibri"/>
                <w:color w:val="000000"/>
                <w:szCs w:val="21"/>
              </w:rPr>
            </w:pPr>
          </w:p>
        </w:tc>
        <w:tc>
          <w:tcPr>
            <w:tcW w:w="4023" w:type="dxa"/>
            <w:tcBorders>
              <w:top w:val="single" w:sz="4" w:space="0" w:color="000000"/>
              <w:left w:val="single" w:sz="4" w:space="0" w:color="000000"/>
              <w:bottom w:val="single" w:sz="4" w:space="0" w:color="000000"/>
              <w:right w:val="single" w:sz="4" w:space="0" w:color="000000"/>
            </w:tcBorders>
            <w:vAlign w:val="center"/>
          </w:tcPr>
          <w:p w14:paraId="5DE6C3D3" w14:textId="77777777" w:rsidR="0097521D" w:rsidRDefault="00297A4D">
            <w:pPr>
              <w:widowControl/>
              <w:snapToGrid w:val="0"/>
              <w:textAlignment w:val="center"/>
              <w:rPr>
                <w:rFonts w:ascii="Calibri" w:eastAsia="SimSun" w:hAnsi="Calibri" w:cs="Calibri"/>
                <w:b/>
                <w:bCs/>
                <w:color w:val="000000"/>
                <w:szCs w:val="21"/>
              </w:rPr>
            </w:pPr>
            <w:r>
              <w:rPr>
                <w:rStyle w:val="font81"/>
                <w:rFonts w:ascii="Calibri" w:hAnsi="Calibri" w:cs="Calibri"/>
                <w:color w:val="4874CB" w:themeColor="accent1"/>
                <w:sz w:val="21"/>
                <w:szCs w:val="21"/>
                <w:lang w:bidi="ar"/>
              </w:rPr>
              <w:t>Historic</w:t>
            </w:r>
            <w:r>
              <w:rPr>
                <w:rStyle w:val="font91"/>
                <w:rFonts w:ascii="Calibri" w:hAnsi="Calibri" w:cs="Calibri"/>
                <w:color w:val="4874CB" w:themeColor="accent1"/>
                <w:sz w:val="21"/>
                <w:szCs w:val="21"/>
                <w:lang w:bidi="ar"/>
              </w:rPr>
              <w:t xml:space="preserve"> </w:t>
            </w:r>
            <w:r>
              <w:rPr>
                <w:rStyle w:val="font81"/>
                <w:rFonts w:ascii="Calibri" w:hAnsi="Calibri" w:cs="Calibri"/>
                <w:color w:val="4874CB" w:themeColor="accent1"/>
                <w:sz w:val="21"/>
                <w:szCs w:val="21"/>
                <w:lang w:bidi="ar"/>
              </w:rPr>
              <w:t>Lighthouses</w:t>
            </w:r>
          </w:p>
        </w:tc>
        <w:tc>
          <w:tcPr>
            <w:tcW w:w="1352" w:type="dxa"/>
            <w:tcBorders>
              <w:top w:val="single" w:sz="4" w:space="0" w:color="000000"/>
              <w:left w:val="single" w:sz="4" w:space="0" w:color="000000"/>
              <w:bottom w:val="single" w:sz="4" w:space="0" w:color="000000"/>
              <w:right w:val="single" w:sz="4" w:space="0" w:color="000000"/>
            </w:tcBorders>
            <w:vAlign w:val="center"/>
          </w:tcPr>
          <w:p w14:paraId="5DE6C3D4" w14:textId="77777777" w:rsidR="0097521D" w:rsidRDefault="0097521D">
            <w:pPr>
              <w:snapToGrid w:val="0"/>
              <w:jc w:val="center"/>
              <w:rPr>
                <w:rFonts w:ascii="Calibri" w:eastAsia="SimSun" w:hAnsi="Calibri" w:cs="Calibri"/>
                <w:color w:val="000000"/>
                <w:szCs w:val="21"/>
              </w:rPr>
            </w:pPr>
          </w:p>
        </w:tc>
      </w:tr>
      <w:tr w:rsidR="0097521D" w14:paraId="5DE6C3DB"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D6"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D7"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D8"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2d.2.1</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D9"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Heritage responsibilities</w:t>
            </w:r>
          </w:p>
        </w:tc>
        <w:tc>
          <w:tcPr>
            <w:tcW w:w="1352" w:type="dxa"/>
            <w:vMerge w:val="restart"/>
            <w:tcBorders>
              <w:top w:val="single" w:sz="4" w:space="0" w:color="000000"/>
              <w:left w:val="single" w:sz="4" w:space="0" w:color="000000"/>
              <w:bottom w:val="single" w:sz="4" w:space="0" w:color="000000"/>
              <w:right w:val="single" w:sz="4" w:space="0" w:color="000000"/>
            </w:tcBorders>
            <w:vAlign w:val="center"/>
          </w:tcPr>
          <w:p w14:paraId="5DE6C3DA" w14:textId="77777777" w:rsidR="0097521D" w:rsidRDefault="00297A4D">
            <w:pPr>
              <w:widowControl/>
              <w:snapToGrid w:val="0"/>
              <w:jc w:val="center"/>
              <w:textAlignment w:val="center"/>
              <w:rPr>
                <w:rFonts w:ascii="Calibri" w:eastAsia="SimSun" w:hAnsi="Calibri" w:cs="Calibri"/>
                <w:color w:val="000000"/>
                <w:szCs w:val="21"/>
              </w:rPr>
            </w:pPr>
            <w:r>
              <w:rPr>
                <w:rFonts w:ascii="Calibri" w:eastAsia="SimSun" w:hAnsi="Calibri" w:cs="Calibri"/>
                <w:color w:val="000000"/>
                <w:kern w:val="0"/>
                <w:szCs w:val="21"/>
                <w:lang w:bidi="ar"/>
              </w:rPr>
              <w:t>2</w:t>
            </w:r>
          </w:p>
        </w:tc>
      </w:tr>
      <w:tr w:rsidR="0097521D" w14:paraId="5DE6C3E1"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DC"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DD"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DE"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2d.2.2</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DF"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Alternative use and third-party access</w:t>
            </w:r>
          </w:p>
        </w:tc>
        <w:tc>
          <w:tcPr>
            <w:tcW w:w="1352" w:type="dxa"/>
            <w:vMerge/>
            <w:tcBorders>
              <w:top w:val="single" w:sz="4" w:space="0" w:color="000000"/>
              <w:left w:val="single" w:sz="4" w:space="0" w:color="000000"/>
              <w:bottom w:val="single" w:sz="4" w:space="0" w:color="000000"/>
              <w:right w:val="single" w:sz="4" w:space="0" w:color="000000"/>
            </w:tcBorders>
            <w:vAlign w:val="center"/>
          </w:tcPr>
          <w:p w14:paraId="5DE6C3E0" w14:textId="77777777" w:rsidR="0097521D" w:rsidRDefault="0097521D">
            <w:pPr>
              <w:snapToGrid w:val="0"/>
              <w:rPr>
                <w:rFonts w:ascii="Calibri" w:eastAsia="SimSun" w:hAnsi="Calibri" w:cs="Calibri"/>
                <w:color w:val="000000"/>
                <w:szCs w:val="21"/>
              </w:rPr>
            </w:pPr>
          </w:p>
        </w:tc>
      </w:tr>
      <w:tr w:rsidR="0097521D" w14:paraId="5DE6C3E7"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E2"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E3"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E4"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2d.2.3</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E5"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Old lenses:size and terminology</w:t>
            </w:r>
          </w:p>
        </w:tc>
        <w:tc>
          <w:tcPr>
            <w:tcW w:w="1352" w:type="dxa"/>
            <w:vMerge/>
            <w:tcBorders>
              <w:top w:val="single" w:sz="4" w:space="0" w:color="000000"/>
              <w:left w:val="single" w:sz="4" w:space="0" w:color="000000"/>
              <w:bottom w:val="single" w:sz="4" w:space="0" w:color="000000"/>
              <w:right w:val="single" w:sz="4" w:space="0" w:color="000000"/>
            </w:tcBorders>
            <w:vAlign w:val="center"/>
          </w:tcPr>
          <w:p w14:paraId="5DE6C3E6" w14:textId="77777777" w:rsidR="0097521D" w:rsidRDefault="0097521D">
            <w:pPr>
              <w:snapToGrid w:val="0"/>
              <w:rPr>
                <w:rFonts w:ascii="Calibri" w:eastAsia="SimSun" w:hAnsi="Calibri" w:cs="Calibri"/>
                <w:color w:val="000000"/>
                <w:szCs w:val="21"/>
              </w:rPr>
            </w:pPr>
          </w:p>
        </w:tc>
      </w:tr>
      <w:tr w:rsidR="0097521D" w14:paraId="5DE6C3ED"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5DE6C3E8" w14:textId="77777777" w:rsidR="0097521D" w:rsidRDefault="0097521D">
            <w:pPr>
              <w:snapToGrid w:val="0"/>
              <w:rPr>
                <w:rFonts w:ascii="Calibri" w:eastAsia="SimSun" w:hAnsi="Calibri" w:cs="Calibri"/>
                <w:color w:val="000000"/>
                <w:szCs w:val="21"/>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5DE6C3E9" w14:textId="77777777" w:rsidR="0097521D" w:rsidRDefault="0097521D">
            <w:pPr>
              <w:snapToGrid w:val="0"/>
              <w:rPr>
                <w:rFonts w:ascii="Calibri" w:eastAsia="SimSun" w:hAnsi="Calibri" w:cs="Calibri"/>
                <w:color w:val="000000"/>
                <w:szCs w:val="21"/>
              </w:rPr>
            </w:pPr>
          </w:p>
        </w:tc>
        <w:tc>
          <w:tcPr>
            <w:tcW w:w="1485" w:type="dxa"/>
            <w:tcBorders>
              <w:top w:val="single" w:sz="4" w:space="0" w:color="000000"/>
              <w:left w:val="single" w:sz="4" w:space="0" w:color="000000"/>
              <w:bottom w:val="single" w:sz="4" w:space="0" w:color="000000"/>
              <w:right w:val="single" w:sz="4" w:space="0" w:color="000000"/>
            </w:tcBorders>
            <w:vAlign w:val="center"/>
          </w:tcPr>
          <w:p w14:paraId="5DE6C3EA"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2d.2.4</w:t>
            </w:r>
          </w:p>
        </w:tc>
        <w:tc>
          <w:tcPr>
            <w:tcW w:w="4023" w:type="dxa"/>
            <w:tcBorders>
              <w:top w:val="single" w:sz="4" w:space="0" w:color="000000"/>
              <w:left w:val="single" w:sz="4" w:space="0" w:color="000000"/>
              <w:bottom w:val="single" w:sz="4" w:space="0" w:color="000000"/>
              <w:right w:val="single" w:sz="4" w:space="0" w:color="000000"/>
            </w:tcBorders>
            <w:vAlign w:val="center"/>
          </w:tcPr>
          <w:p w14:paraId="5DE6C3EB"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Case study(regional)</w:t>
            </w:r>
          </w:p>
        </w:tc>
        <w:tc>
          <w:tcPr>
            <w:tcW w:w="1352" w:type="dxa"/>
            <w:vMerge/>
            <w:tcBorders>
              <w:top w:val="single" w:sz="4" w:space="0" w:color="000000"/>
              <w:left w:val="single" w:sz="4" w:space="0" w:color="000000"/>
              <w:bottom w:val="single" w:sz="4" w:space="0" w:color="000000"/>
              <w:right w:val="single" w:sz="4" w:space="0" w:color="000000"/>
            </w:tcBorders>
            <w:vAlign w:val="center"/>
          </w:tcPr>
          <w:p w14:paraId="5DE6C3EC" w14:textId="77777777" w:rsidR="0097521D" w:rsidRDefault="0097521D">
            <w:pPr>
              <w:snapToGrid w:val="0"/>
              <w:rPr>
                <w:rFonts w:ascii="Calibri" w:eastAsia="SimSun" w:hAnsi="Calibri" w:cs="Calibri"/>
                <w:color w:val="000000"/>
                <w:szCs w:val="21"/>
              </w:rPr>
            </w:pPr>
          </w:p>
        </w:tc>
      </w:tr>
    </w:tbl>
    <w:p w14:paraId="5DE6C3EE" w14:textId="77777777" w:rsidR="0097521D" w:rsidRDefault="0097521D">
      <w:pPr>
        <w:rPr>
          <w:rFonts w:ascii="Calibri" w:eastAsia="SimSun" w:hAnsi="Calibri" w:cs="Calibri"/>
        </w:rPr>
      </w:pPr>
    </w:p>
    <w:p w14:paraId="5DE6C3EF" w14:textId="77777777" w:rsidR="0097521D" w:rsidRDefault="00297A4D">
      <w:pPr>
        <w:rPr>
          <w:rFonts w:ascii="Calibri" w:eastAsia="Microsoft YaHei" w:hAnsi="Calibri" w:cs="Calibri"/>
          <w:color w:val="0F1115"/>
          <w:kern w:val="0"/>
          <w:sz w:val="22"/>
          <w:szCs w:val="21"/>
          <w:shd w:val="clear" w:color="auto" w:fill="FFFFFF"/>
        </w:rPr>
      </w:pPr>
      <w:r>
        <w:rPr>
          <w:rFonts w:ascii="Calibri" w:eastAsia="Microsoft YaHei" w:hAnsi="Calibri" w:cs="Calibri" w:hint="eastAsia"/>
          <w:color w:val="0F1115"/>
          <w:kern w:val="0"/>
          <w:sz w:val="22"/>
          <w:szCs w:val="21"/>
          <w:shd w:val="clear" w:color="auto" w:fill="FFFFFF"/>
        </w:rPr>
        <w:t>Hereby, we would suggest that</w:t>
      </w:r>
      <w:r>
        <w:rPr>
          <w:rFonts w:ascii="Calibri" w:eastAsia="Microsoft YaHei" w:hAnsi="Calibri" w:cs="Calibri"/>
          <w:color w:val="0F1115"/>
          <w:kern w:val="0"/>
          <w:sz w:val="22"/>
          <w:szCs w:val="21"/>
          <w:shd w:val="clear" w:color="auto" w:fill="FFFFFF"/>
        </w:rPr>
        <w:t>：</w:t>
      </w:r>
    </w:p>
    <w:tbl>
      <w:tblPr>
        <w:tblpPr w:leftFromText="180" w:rightFromText="180" w:vertAnchor="text" w:horzAnchor="page" w:tblpX="1706" w:tblpY="257"/>
        <w:tblOverlap w:val="never"/>
        <w:tblW w:w="8813" w:type="dxa"/>
        <w:tblLayout w:type="fixed"/>
        <w:tblLook w:val="04A0" w:firstRow="1" w:lastRow="0" w:firstColumn="1" w:lastColumn="0" w:noHBand="0" w:noVBand="1"/>
      </w:tblPr>
      <w:tblGrid>
        <w:gridCol w:w="945"/>
        <w:gridCol w:w="1030"/>
        <w:gridCol w:w="1494"/>
        <w:gridCol w:w="3882"/>
        <w:gridCol w:w="1462"/>
      </w:tblGrid>
      <w:tr w:rsidR="0097521D" w14:paraId="5DE6C3F6" w14:textId="77777777">
        <w:trPr>
          <w:tblHeader/>
        </w:trPr>
        <w:tc>
          <w:tcPr>
            <w:tcW w:w="945" w:type="dxa"/>
            <w:tcBorders>
              <w:top w:val="single" w:sz="4" w:space="0" w:color="000000"/>
              <w:left w:val="single" w:sz="4" w:space="0" w:color="000000"/>
              <w:bottom w:val="single" w:sz="4" w:space="0" w:color="000000"/>
              <w:right w:val="single" w:sz="4" w:space="0" w:color="000000"/>
            </w:tcBorders>
            <w:vAlign w:val="center"/>
          </w:tcPr>
          <w:p w14:paraId="5DE6C3F0" w14:textId="77777777" w:rsidR="0097521D" w:rsidRDefault="00297A4D">
            <w:pPr>
              <w:widowControl/>
              <w:snapToGrid w:val="0"/>
              <w:textAlignment w:val="center"/>
              <w:rPr>
                <w:rFonts w:ascii="Calibri" w:eastAsia="SimHei" w:hAnsi="Calibri" w:cs="Calibri"/>
                <w:b/>
                <w:color w:val="20A0A0"/>
                <w:szCs w:val="21"/>
              </w:rPr>
            </w:pPr>
            <w:r>
              <w:rPr>
                <w:rStyle w:val="font11"/>
                <w:rFonts w:ascii="Calibri" w:eastAsia="SimHei" w:hAnsi="Calibri" w:cs="Calibri"/>
                <w:b/>
                <w:sz w:val="21"/>
                <w:szCs w:val="21"/>
                <w:lang w:bidi="ar"/>
              </w:rPr>
              <w:t>Module</w:t>
            </w:r>
          </w:p>
        </w:tc>
        <w:tc>
          <w:tcPr>
            <w:tcW w:w="1030" w:type="dxa"/>
            <w:tcBorders>
              <w:top w:val="single" w:sz="4" w:space="0" w:color="000000"/>
              <w:left w:val="single" w:sz="4" w:space="0" w:color="000000"/>
              <w:bottom w:val="single" w:sz="4" w:space="0" w:color="000000"/>
              <w:right w:val="single" w:sz="4" w:space="0" w:color="000000"/>
            </w:tcBorders>
            <w:vAlign w:val="center"/>
          </w:tcPr>
          <w:p w14:paraId="5DE6C3F1" w14:textId="77777777" w:rsidR="0097521D" w:rsidRDefault="00297A4D">
            <w:pPr>
              <w:widowControl/>
              <w:snapToGrid w:val="0"/>
              <w:textAlignment w:val="center"/>
              <w:rPr>
                <w:rFonts w:ascii="Calibri" w:eastAsia="SimHei" w:hAnsi="Calibri" w:cs="Calibri"/>
                <w:b/>
                <w:color w:val="20C0D0"/>
                <w:szCs w:val="21"/>
              </w:rPr>
            </w:pPr>
            <w:r>
              <w:rPr>
                <w:rStyle w:val="font21"/>
                <w:rFonts w:ascii="Calibri" w:eastAsia="SimHei" w:hAnsi="Calibri" w:cs="Calibri"/>
                <w:b/>
                <w:sz w:val="21"/>
                <w:szCs w:val="21"/>
                <w:lang w:bidi="ar"/>
              </w:rPr>
              <w:t>Element</w:t>
            </w:r>
          </w:p>
        </w:tc>
        <w:tc>
          <w:tcPr>
            <w:tcW w:w="1494" w:type="dxa"/>
            <w:tcBorders>
              <w:top w:val="single" w:sz="4" w:space="0" w:color="000000"/>
              <w:left w:val="single" w:sz="4" w:space="0" w:color="000000"/>
              <w:bottom w:val="single" w:sz="4" w:space="0" w:color="000000"/>
              <w:right w:val="single" w:sz="4" w:space="0" w:color="000000"/>
            </w:tcBorders>
            <w:vAlign w:val="center"/>
          </w:tcPr>
          <w:p w14:paraId="5DE6C3F2" w14:textId="77777777" w:rsidR="0097521D" w:rsidRDefault="00297A4D">
            <w:pPr>
              <w:widowControl/>
              <w:snapToGrid w:val="0"/>
              <w:textAlignment w:val="bottom"/>
              <w:rPr>
                <w:rFonts w:ascii="Calibri" w:eastAsia="SimHei" w:hAnsi="Calibri" w:cs="Calibri"/>
                <w:b/>
                <w:color w:val="40B0C0"/>
                <w:szCs w:val="21"/>
              </w:rPr>
            </w:pPr>
            <w:r>
              <w:rPr>
                <w:rFonts w:ascii="Calibri" w:eastAsia="SimHei" w:hAnsi="Calibri" w:cs="Calibri"/>
                <w:b/>
                <w:color w:val="40B0C0"/>
                <w:kern w:val="0"/>
                <w:szCs w:val="21"/>
                <w:lang w:bidi="ar"/>
              </w:rPr>
              <w:t>Sub-element</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3F3" w14:textId="77777777" w:rsidR="0097521D" w:rsidRDefault="00297A4D">
            <w:pPr>
              <w:widowControl/>
              <w:snapToGrid w:val="0"/>
              <w:textAlignment w:val="center"/>
              <w:rPr>
                <w:rFonts w:ascii="Calibri" w:eastAsia="SimHei" w:hAnsi="Calibri" w:cs="Calibri"/>
                <w:b/>
                <w:bCs/>
                <w:color w:val="20B090"/>
                <w:szCs w:val="21"/>
              </w:rPr>
            </w:pPr>
            <w:r>
              <w:rPr>
                <w:rFonts w:ascii="Calibri" w:eastAsia="SimHei" w:hAnsi="Calibri" w:cs="Calibri"/>
                <w:b/>
                <w:bCs/>
                <w:color w:val="20B090"/>
                <w:kern w:val="0"/>
                <w:szCs w:val="21"/>
                <w:lang w:bidi="ar"/>
              </w:rPr>
              <w:t>Subject</w:t>
            </w:r>
          </w:p>
        </w:tc>
        <w:tc>
          <w:tcPr>
            <w:tcW w:w="1462" w:type="dxa"/>
            <w:tcBorders>
              <w:top w:val="single" w:sz="4" w:space="0" w:color="000000"/>
              <w:left w:val="single" w:sz="4" w:space="0" w:color="000000"/>
              <w:bottom w:val="single" w:sz="4" w:space="0" w:color="000000"/>
              <w:right w:val="single" w:sz="4" w:space="0" w:color="000000"/>
            </w:tcBorders>
            <w:vAlign w:val="center"/>
          </w:tcPr>
          <w:p w14:paraId="5DE6C3F4" w14:textId="77777777" w:rsidR="0097521D" w:rsidRDefault="00297A4D">
            <w:pPr>
              <w:widowControl/>
              <w:snapToGrid w:val="0"/>
              <w:textAlignment w:val="top"/>
              <w:rPr>
                <w:rStyle w:val="font51"/>
                <w:rFonts w:ascii="Calibri" w:eastAsia="SimHei" w:hAnsi="Calibri" w:cs="Calibri"/>
                <w:b/>
                <w:sz w:val="21"/>
                <w:szCs w:val="21"/>
                <w:lang w:bidi="ar"/>
              </w:rPr>
            </w:pPr>
            <w:r>
              <w:rPr>
                <w:rStyle w:val="font51"/>
                <w:rFonts w:ascii="Calibri" w:eastAsia="SimHei" w:hAnsi="Calibri" w:cs="Calibri"/>
                <w:b/>
                <w:sz w:val="21"/>
                <w:szCs w:val="21"/>
                <w:lang w:bidi="ar"/>
              </w:rPr>
              <w:t>Level of</w:t>
            </w:r>
          </w:p>
          <w:p w14:paraId="5DE6C3F5" w14:textId="77777777" w:rsidR="0097521D" w:rsidRDefault="00297A4D">
            <w:pPr>
              <w:widowControl/>
              <w:snapToGrid w:val="0"/>
              <w:textAlignment w:val="top"/>
              <w:rPr>
                <w:rFonts w:ascii="Calibri" w:eastAsia="SimHei" w:hAnsi="Calibri" w:cs="Calibri"/>
                <w:b/>
                <w:color w:val="20B0B0"/>
                <w:szCs w:val="21"/>
              </w:rPr>
            </w:pPr>
            <w:r>
              <w:rPr>
                <w:rStyle w:val="font51"/>
                <w:rFonts w:ascii="Calibri" w:eastAsia="SimHei" w:hAnsi="Calibri" w:cs="Calibri"/>
                <w:b/>
                <w:sz w:val="21"/>
                <w:szCs w:val="21"/>
                <w:lang w:bidi="ar"/>
              </w:rPr>
              <w:t>Competence</w:t>
            </w:r>
          </w:p>
        </w:tc>
      </w:tr>
      <w:tr w:rsidR="0097521D" w14:paraId="5DE6C3FD"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3F7"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w:t>
            </w:r>
          </w:p>
        </w:tc>
        <w:tc>
          <w:tcPr>
            <w:tcW w:w="1030" w:type="dxa"/>
            <w:tcBorders>
              <w:top w:val="single" w:sz="4" w:space="0" w:color="000000"/>
              <w:left w:val="single" w:sz="4" w:space="0" w:color="000000"/>
              <w:bottom w:val="single" w:sz="4" w:space="0" w:color="000000"/>
              <w:right w:val="single" w:sz="4" w:space="0" w:color="000000"/>
            </w:tcBorders>
            <w:vAlign w:val="center"/>
          </w:tcPr>
          <w:p w14:paraId="5DE6C3F8" w14:textId="77777777" w:rsidR="0097521D" w:rsidRDefault="0097521D">
            <w:pPr>
              <w:snapToGrid w:val="0"/>
              <w:rPr>
                <w:rFonts w:ascii="Calibri" w:eastAsia="SimSun" w:hAnsi="Calibri" w:cs="Calibri"/>
                <w:color w:val="000000"/>
                <w:szCs w:val="21"/>
              </w:rPr>
            </w:pPr>
          </w:p>
        </w:tc>
        <w:tc>
          <w:tcPr>
            <w:tcW w:w="1494" w:type="dxa"/>
            <w:vMerge w:val="restart"/>
            <w:tcBorders>
              <w:top w:val="single" w:sz="4" w:space="0" w:color="000000"/>
              <w:left w:val="single" w:sz="4" w:space="0" w:color="000000"/>
              <w:bottom w:val="single" w:sz="4" w:space="0" w:color="000000"/>
              <w:right w:val="single" w:sz="4" w:space="0" w:color="000000"/>
            </w:tcBorders>
            <w:vAlign w:val="center"/>
          </w:tcPr>
          <w:p w14:paraId="5DE6C3F9" w14:textId="77777777" w:rsidR="0097521D" w:rsidRDefault="0097521D">
            <w:pPr>
              <w:snapToGrid w:val="0"/>
              <w:rPr>
                <w:rFonts w:ascii="Calibri" w:eastAsia="SimSun" w:hAnsi="Calibri" w:cs="Calibri"/>
                <w:color w:val="000000"/>
                <w:szCs w:val="21"/>
              </w:rPr>
            </w:pPr>
          </w:p>
        </w:tc>
        <w:tc>
          <w:tcPr>
            <w:tcW w:w="3882" w:type="dxa"/>
            <w:tcBorders>
              <w:top w:val="single" w:sz="4" w:space="0" w:color="000000"/>
              <w:left w:val="single" w:sz="4" w:space="0" w:color="000000"/>
              <w:bottom w:val="single" w:sz="4" w:space="0" w:color="000000"/>
              <w:right w:val="single" w:sz="4" w:space="0" w:color="000000"/>
            </w:tcBorders>
            <w:vAlign w:val="center"/>
          </w:tcPr>
          <w:p w14:paraId="5DE6C3FA" w14:textId="77777777" w:rsidR="0097521D" w:rsidRDefault="00297A4D">
            <w:pPr>
              <w:widowControl/>
              <w:snapToGrid w:val="0"/>
              <w:textAlignment w:val="top"/>
              <w:rPr>
                <w:rStyle w:val="font81"/>
                <w:rFonts w:ascii="Calibri" w:hAnsi="Calibri" w:cs="Calibri"/>
                <w:sz w:val="21"/>
                <w:szCs w:val="21"/>
                <w:lang w:bidi="ar"/>
              </w:rPr>
            </w:pPr>
            <w:r>
              <w:rPr>
                <w:rStyle w:val="font81"/>
                <w:rFonts w:ascii="Calibri" w:hAnsi="Calibri" w:cs="Calibri"/>
                <w:sz w:val="21"/>
                <w:szCs w:val="21"/>
                <w:lang w:bidi="ar"/>
              </w:rPr>
              <w:t>STRUCTURES;MATERIALS;</w:t>
            </w:r>
          </w:p>
          <w:p w14:paraId="5DE6C3FB"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color w:val="0000FF"/>
                <w:sz w:val="21"/>
                <w:szCs w:val="21"/>
                <w:lang w:bidi="ar"/>
              </w:rPr>
              <w:t>HERITAGE AND CULTURE</w:t>
            </w:r>
          </w:p>
        </w:tc>
        <w:tc>
          <w:tcPr>
            <w:tcW w:w="1462" w:type="dxa"/>
            <w:vMerge w:val="restart"/>
            <w:tcBorders>
              <w:top w:val="single" w:sz="4" w:space="0" w:color="000000"/>
              <w:left w:val="single" w:sz="4" w:space="0" w:color="000000"/>
              <w:bottom w:val="single" w:sz="4" w:space="0" w:color="000000"/>
              <w:right w:val="single" w:sz="4" w:space="0" w:color="000000"/>
            </w:tcBorders>
            <w:vAlign w:val="center"/>
          </w:tcPr>
          <w:p w14:paraId="5DE6C3FC" w14:textId="77777777" w:rsidR="0097521D" w:rsidRDefault="0097521D">
            <w:pPr>
              <w:snapToGrid w:val="0"/>
              <w:rPr>
                <w:rFonts w:ascii="Calibri" w:eastAsia="SimSun" w:hAnsi="Calibri" w:cs="Calibri"/>
                <w:color w:val="000000"/>
                <w:szCs w:val="21"/>
              </w:rPr>
            </w:pPr>
          </w:p>
        </w:tc>
      </w:tr>
      <w:tr w:rsidR="0097521D" w14:paraId="5DE6C403"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3FE"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3FF"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2d.1</w:t>
            </w:r>
          </w:p>
        </w:tc>
        <w:tc>
          <w:tcPr>
            <w:tcW w:w="1494" w:type="dxa"/>
            <w:vMerge/>
            <w:tcBorders>
              <w:top w:val="single" w:sz="4" w:space="0" w:color="000000"/>
              <w:left w:val="single" w:sz="4" w:space="0" w:color="000000"/>
              <w:bottom w:val="single" w:sz="4" w:space="0" w:color="000000"/>
              <w:right w:val="single" w:sz="4" w:space="0" w:color="000000"/>
            </w:tcBorders>
            <w:vAlign w:val="center"/>
          </w:tcPr>
          <w:p w14:paraId="5DE6C400" w14:textId="77777777" w:rsidR="0097521D" w:rsidRDefault="0097521D">
            <w:pPr>
              <w:snapToGrid w:val="0"/>
              <w:rPr>
                <w:rFonts w:ascii="Calibri" w:eastAsia="SimSun" w:hAnsi="Calibri" w:cs="Calibri"/>
                <w:color w:val="000000"/>
                <w:szCs w:val="21"/>
              </w:rPr>
            </w:pPr>
          </w:p>
        </w:tc>
        <w:tc>
          <w:tcPr>
            <w:tcW w:w="3882" w:type="dxa"/>
            <w:tcBorders>
              <w:top w:val="single" w:sz="4" w:space="0" w:color="000000"/>
              <w:left w:val="single" w:sz="4" w:space="0" w:color="000000"/>
              <w:bottom w:val="single" w:sz="4" w:space="0" w:color="000000"/>
              <w:right w:val="single" w:sz="4" w:space="0" w:color="000000"/>
            </w:tcBorders>
            <w:vAlign w:val="center"/>
          </w:tcPr>
          <w:p w14:paraId="5DE6C401"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Structures</w:t>
            </w:r>
            <w:r>
              <w:rPr>
                <w:rStyle w:val="font91"/>
                <w:rFonts w:ascii="Calibri" w:hAnsi="Calibri" w:cs="Calibri"/>
                <w:sz w:val="21"/>
                <w:szCs w:val="21"/>
                <w:lang w:bidi="ar"/>
              </w:rPr>
              <w:t xml:space="preserve"> </w:t>
            </w:r>
            <w:r>
              <w:rPr>
                <w:rStyle w:val="font81"/>
                <w:rFonts w:ascii="Calibri" w:hAnsi="Calibri" w:cs="Calibri"/>
                <w:sz w:val="21"/>
                <w:szCs w:val="21"/>
                <w:lang w:bidi="ar"/>
              </w:rPr>
              <w:t>and</w:t>
            </w:r>
            <w:r>
              <w:rPr>
                <w:rStyle w:val="font91"/>
                <w:rFonts w:ascii="Calibri" w:hAnsi="Calibri" w:cs="Calibri"/>
                <w:sz w:val="21"/>
                <w:szCs w:val="21"/>
                <w:lang w:bidi="ar"/>
              </w:rPr>
              <w:t xml:space="preserve"> </w:t>
            </w:r>
            <w:r>
              <w:rPr>
                <w:rStyle w:val="font81"/>
                <w:rFonts w:ascii="Calibri" w:hAnsi="Calibri" w:cs="Calibri"/>
                <w:sz w:val="21"/>
                <w:szCs w:val="21"/>
                <w:lang w:bidi="ar"/>
              </w:rPr>
              <w:t>Materials</w:t>
            </w:r>
          </w:p>
        </w:tc>
        <w:tc>
          <w:tcPr>
            <w:tcW w:w="1462" w:type="dxa"/>
            <w:vMerge/>
            <w:tcBorders>
              <w:top w:val="single" w:sz="4" w:space="0" w:color="000000"/>
              <w:left w:val="single" w:sz="4" w:space="0" w:color="000000"/>
              <w:bottom w:val="single" w:sz="4" w:space="0" w:color="000000"/>
              <w:right w:val="single" w:sz="4" w:space="0" w:color="000000"/>
            </w:tcBorders>
            <w:vAlign w:val="center"/>
          </w:tcPr>
          <w:p w14:paraId="5DE6C402" w14:textId="77777777" w:rsidR="0097521D" w:rsidRDefault="0097521D">
            <w:pPr>
              <w:snapToGrid w:val="0"/>
              <w:rPr>
                <w:rFonts w:ascii="Calibri" w:eastAsia="SimSun" w:hAnsi="Calibri" w:cs="Calibri"/>
                <w:color w:val="000000"/>
                <w:szCs w:val="21"/>
              </w:rPr>
            </w:pPr>
          </w:p>
        </w:tc>
      </w:tr>
      <w:tr w:rsidR="0097521D" w14:paraId="5DE6C409"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04"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05"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06"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2d.1.1</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07"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Types of material</w:t>
            </w:r>
          </w:p>
        </w:tc>
        <w:tc>
          <w:tcPr>
            <w:tcW w:w="1462" w:type="dxa"/>
            <w:tcBorders>
              <w:top w:val="single" w:sz="4" w:space="0" w:color="000000"/>
              <w:left w:val="single" w:sz="4" w:space="0" w:color="000000"/>
              <w:bottom w:val="single" w:sz="4" w:space="0" w:color="000000"/>
              <w:right w:val="single" w:sz="4" w:space="0" w:color="000000"/>
            </w:tcBorders>
            <w:vAlign w:val="center"/>
          </w:tcPr>
          <w:p w14:paraId="5DE6C408" w14:textId="77777777" w:rsidR="0097521D" w:rsidRDefault="00297A4D">
            <w:pPr>
              <w:widowControl/>
              <w:snapToGrid w:val="0"/>
              <w:jc w:val="center"/>
              <w:textAlignment w:val="top"/>
              <w:rPr>
                <w:rFonts w:ascii="Calibri" w:eastAsia="SimSun" w:hAnsi="Calibri" w:cs="Calibri"/>
                <w:color w:val="000000"/>
                <w:szCs w:val="21"/>
              </w:rPr>
            </w:pPr>
            <w:r>
              <w:rPr>
                <w:rFonts w:ascii="Calibri" w:eastAsia="SimSun" w:hAnsi="Calibri" w:cs="Calibri"/>
                <w:color w:val="000000"/>
                <w:kern w:val="0"/>
                <w:szCs w:val="21"/>
                <w:lang w:bidi="ar"/>
              </w:rPr>
              <w:t>3</w:t>
            </w:r>
          </w:p>
        </w:tc>
      </w:tr>
      <w:tr w:rsidR="0097521D" w14:paraId="5DE6C40F"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0A"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0B"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0C"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2d.1.2</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0D"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Traditional and modern construction methods</w:t>
            </w:r>
          </w:p>
        </w:tc>
        <w:tc>
          <w:tcPr>
            <w:tcW w:w="1462" w:type="dxa"/>
            <w:tcBorders>
              <w:top w:val="single" w:sz="4" w:space="0" w:color="000000"/>
              <w:left w:val="single" w:sz="4" w:space="0" w:color="000000"/>
              <w:bottom w:val="single" w:sz="4" w:space="0" w:color="000000"/>
              <w:right w:val="single" w:sz="4" w:space="0" w:color="000000"/>
            </w:tcBorders>
            <w:vAlign w:val="center"/>
          </w:tcPr>
          <w:p w14:paraId="5DE6C40E" w14:textId="77777777" w:rsidR="0097521D" w:rsidRDefault="00297A4D">
            <w:pPr>
              <w:widowControl/>
              <w:snapToGrid w:val="0"/>
              <w:jc w:val="center"/>
              <w:textAlignment w:val="top"/>
              <w:rPr>
                <w:rFonts w:ascii="Calibri" w:eastAsia="SimSun" w:hAnsi="Calibri" w:cs="Calibri"/>
                <w:color w:val="000000"/>
                <w:szCs w:val="21"/>
              </w:rPr>
            </w:pPr>
            <w:r>
              <w:rPr>
                <w:rFonts w:ascii="Calibri" w:eastAsia="SimSun" w:hAnsi="Calibri" w:cs="Calibri"/>
                <w:color w:val="000000"/>
                <w:kern w:val="0"/>
                <w:szCs w:val="21"/>
                <w:lang w:bidi="ar"/>
              </w:rPr>
              <w:t>1</w:t>
            </w:r>
          </w:p>
        </w:tc>
      </w:tr>
      <w:tr w:rsidR="0097521D" w14:paraId="5DE6C415"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10"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11"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12"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2d.1.3</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13" w14:textId="77777777" w:rsidR="0097521D" w:rsidRDefault="00297A4D">
            <w:pPr>
              <w:widowControl/>
              <w:snapToGrid w:val="0"/>
              <w:textAlignment w:val="top"/>
              <w:rPr>
                <w:rFonts w:ascii="Calibri" w:eastAsia="SimSun" w:hAnsi="Calibri" w:cs="Calibri"/>
                <w:color w:val="000000"/>
                <w:szCs w:val="21"/>
              </w:rPr>
            </w:pPr>
            <w:r>
              <w:rPr>
                <w:rStyle w:val="font91"/>
                <w:rFonts w:ascii="Calibri" w:hAnsi="Calibri" w:cs="Calibri"/>
                <w:sz w:val="21"/>
                <w:szCs w:val="21"/>
                <w:lang w:bidi="ar"/>
              </w:rPr>
              <w:t>Threats to construction materials</w:t>
            </w:r>
          </w:p>
        </w:tc>
        <w:tc>
          <w:tcPr>
            <w:tcW w:w="1462" w:type="dxa"/>
            <w:vMerge w:val="restart"/>
            <w:tcBorders>
              <w:top w:val="single" w:sz="4" w:space="0" w:color="000000"/>
              <w:left w:val="single" w:sz="4" w:space="0" w:color="000000"/>
              <w:right w:val="single" w:sz="4" w:space="0" w:color="000000"/>
            </w:tcBorders>
            <w:vAlign w:val="center"/>
          </w:tcPr>
          <w:p w14:paraId="5DE6C414" w14:textId="77777777" w:rsidR="0097521D" w:rsidRDefault="00297A4D">
            <w:pPr>
              <w:widowControl/>
              <w:snapToGrid w:val="0"/>
              <w:jc w:val="center"/>
              <w:textAlignment w:val="top"/>
              <w:rPr>
                <w:rFonts w:ascii="Calibri" w:eastAsia="SimSun" w:hAnsi="Calibri" w:cs="Calibri"/>
                <w:color w:val="000000"/>
                <w:szCs w:val="21"/>
              </w:rPr>
            </w:pPr>
            <w:r>
              <w:rPr>
                <w:rFonts w:ascii="Calibri" w:eastAsia="SimSun" w:hAnsi="Calibri" w:cs="Calibri"/>
                <w:color w:val="000000"/>
                <w:kern w:val="0"/>
                <w:szCs w:val="21"/>
                <w:lang w:bidi="ar"/>
              </w:rPr>
              <w:t>2</w:t>
            </w:r>
          </w:p>
        </w:tc>
      </w:tr>
      <w:tr w:rsidR="0097521D" w14:paraId="5DE6C41B"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16"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17"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18" w14:textId="77777777" w:rsidR="0097521D" w:rsidRDefault="00297A4D">
            <w:pPr>
              <w:widowControl/>
              <w:snapToGrid w:val="0"/>
              <w:textAlignment w:val="top"/>
              <w:rPr>
                <w:rFonts w:ascii="Calibri" w:eastAsia="SimSun" w:hAnsi="Calibri" w:cs="Calibri"/>
                <w:szCs w:val="21"/>
              </w:rPr>
            </w:pPr>
            <w:r>
              <w:rPr>
                <w:rStyle w:val="font91"/>
                <w:rFonts w:ascii="Calibri" w:hAnsi="Calibri" w:cs="Calibri"/>
                <w:color w:val="auto"/>
                <w:sz w:val="21"/>
                <w:szCs w:val="21"/>
                <w:lang w:bidi="ar"/>
              </w:rPr>
              <w:t>2d.1.4</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19" w14:textId="77777777" w:rsidR="0097521D" w:rsidRDefault="00297A4D">
            <w:pPr>
              <w:widowControl/>
              <w:snapToGrid w:val="0"/>
              <w:textAlignment w:val="top"/>
              <w:rPr>
                <w:rStyle w:val="font91"/>
                <w:rFonts w:ascii="Calibri" w:hAnsi="Calibri" w:cs="Calibri"/>
                <w:sz w:val="21"/>
                <w:szCs w:val="21"/>
                <w:lang w:bidi="ar"/>
              </w:rPr>
            </w:pPr>
            <w:r>
              <w:rPr>
                <w:rStyle w:val="font91"/>
                <w:rFonts w:ascii="Calibri" w:hAnsi="Calibri" w:cs="Calibri"/>
                <w:sz w:val="21"/>
                <w:szCs w:val="21"/>
                <w:lang w:bidi="ar"/>
              </w:rPr>
              <w:t>Humidity,condensation and weathering</w:t>
            </w:r>
          </w:p>
        </w:tc>
        <w:tc>
          <w:tcPr>
            <w:tcW w:w="1462" w:type="dxa"/>
            <w:vMerge/>
            <w:tcBorders>
              <w:left w:val="single" w:sz="4" w:space="0" w:color="000000"/>
              <w:bottom w:val="single" w:sz="4" w:space="0" w:color="000000"/>
              <w:right w:val="single" w:sz="4" w:space="0" w:color="000000"/>
            </w:tcBorders>
            <w:vAlign w:val="center"/>
          </w:tcPr>
          <w:p w14:paraId="5DE6C41A" w14:textId="77777777" w:rsidR="0097521D" w:rsidRDefault="0097521D">
            <w:pPr>
              <w:widowControl/>
              <w:snapToGrid w:val="0"/>
              <w:jc w:val="center"/>
              <w:textAlignment w:val="top"/>
              <w:rPr>
                <w:rFonts w:ascii="Calibri" w:eastAsia="SimSun" w:hAnsi="Calibri" w:cs="Calibri"/>
                <w:color w:val="000000"/>
                <w:kern w:val="0"/>
                <w:szCs w:val="21"/>
                <w:lang w:bidi="ar"/>
              </w:rPr>
            </w:pPr>
          </w:p>
        </w:tc>
      </w:tr>
      <w:tr w:rsidR="0097521D" w14:paraId="5DE6C421"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1C"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1D"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1E" w14:textId="77777777" w:rsidR="0097521D" w:rsidRDefault="00297A4D">
            <w:pPr>
              <w:widowControl/>
              <w:snapToGrid w:val="0"/>
              <w:textAlignment w:val="top"/>
              <w:rPr>
                <w:rFonts w:ascii="Calibri" w:eastAsia="SimSun" w:hAnsi="Calibri" w:cs="Calibri"/>
                <w:szCs w:val="21"/>
              </w:rPr>
            </w:pPr>
            <w:r>
              <w:rPr>
                <w:rStyle w:val="font91"/>
                <w:rFonts w:ascii="Calibri" w:hAnsi="Calibri" w:cs="Calibri"/>
                <w:color w:val="auto"/>
                <w:sz w:val="21"/>
                <w:szCs w:val="21"/>
                <w:lang w:bidi="ar"/>
              </w:rPr>
              <w:t>2d.1.5</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1F"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Corrosion and its prevention</w:t>
            </w:r>
          </w:p>
        </w:tc>
        <w:tc>
          <w:tcPr>
            <w:tcW w:w="1462" w:type="dxa"/>
            <w:vMerge w:val="restart"/>
            <w:tcBorders>
              <w:top w:val="single" w:sz="4" w:space="0" w:color="000000"/>
              <w:left w:val="single" w:sz="4" w:space="0" w:color="000000"/>
              <w:bottom w:val="single" w:sz="4" w:space="0" w:color="000000"/>
              <w:right w:val="single" w:sz="4" w:space="0" w:color="000000"/>
            </w:tcBorders>
            <w:vAlign w:val="center"/>
          </w:tcPr>
          <w:p w14:paraId="5DE6C420" w14:textId="77777777" w:rsidR="0097521D" w:rsidRDefault="00297A4D">
            <w:pPr>
              <w:widowControl/>
              <w:snapToGrid w:val="0"/>
              <w:jc w:val="center"/>
              <w:textAlignment w:val="center"/>
              <w:rPr>
                <w:rFonts w:ascii="Calibri" w:eastAsia="SimSun" w:hAnsi="Calibri" w:cs="Calibri"/>
                <w:color w:val="000000"/>
                <w:szCs w:val="21"/>
              </w:rPr>
            </w:pPr>
            <w:r>
              <w:rPr>
                <w:rFonts w:ascii="Calibri" w:eastAsia="SimSun" w:hAnsi="Calibri" w:cs="Calibri"/>
                <w:color w:val="000000"/>
                <w:kern w:val="0"/>
                <w:szCs w:val="21"/>
                <w:lang w:bidi="ar"/>
              </w:rPr>
              <w:t>1</w:t>
            </w:r>
          </w:p>
        </w:tc>
      </w:tr>
      <w:tr w:rsidR="0097521D" w14:paraId="5DE6C427"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22"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23"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24" w14:textId="77777777" w:rsidR="0097521D" w:rsidRDefault="00297A4D">
            <w:pPr>
              <w:widowControl/>
              <w:snapToGrid w:val="0"/>
              <w:textAlignment w:val="top"/>
              <w:rPr>
                <w:rFonts w:ascii="Calibri" w:eastAsia="SimSun" w:hAnsi="Calibri" w:cs="Calibri"/>
                <w:szCs w:val="21"/>
              </w:rPr>
            </w:pPr>
            <w:r>
              <w:rPr>
                <w:rStyle w:val="font91"/>
                <w:rFonts w:ascii="Calibri" w:hAnsi="Calibri" w:cs="Calibri"/>
                <w:color w:val="auto"/>
                <w:sz w:val="21"/>
                <w:szCs w:val="21"/>
                <w:lang w:bidi="ar"/>
              </w:rPr>
              <w:t>2d.1.6</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25"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Removal of vegetation obstructing AtoN</w:t>
            </w:r>
          </w:p>
        </w:tc>
        <w:tc>
          <w:tcPr>
            <w:tcW w:w="1462" w:type="dxa"/>
            <w:vMerge/>
            <w:tcBorders>
              <w:top w:val="single" w:sz="4" w:space="0" w:color="000000"/>
              <w:left w:val="single" w:sz="4" w:space="0" w:color="000000"/>
              <w:bottom w:val="single" w:sz="4" w:space="0" w:color="000000"/>
              <w:right w:val="single" w:sz="4" w:space="0" w:color="000000"/>
            </w:tcBorders>
            <w:vAlign w:val="center"/>
          </w:tcPr>
          <w:p w14:paraId="5DE6C426" w14:textId="77777777" w:rsidR="0097521D" w:rsidRDefault="0097521D">
            <w:pPr>
              <w:snapToGrid w:val="0"/>
              <w:jc w:val="center"/>
              <w:rPr>
                <w:rFonts w:ascii="Calibri" w:eastAsia="SimSun" w:hAnsi="Calibri" w:cs="Calibri"/>
                <w:color w:val="000000"/>
                <w:szCs w:val="21"/>
              </w:rPr>
            </w:pPr>
          </w:p>
        </w:tc>
      </w:tr>
      <w:tr w:rsidR="0097521D" w14:paraId="5DE6C42D"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28"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29"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2A" w14:textId="77777777" w:rsidR="0097521D" w:rsidRDefault="00297A4D">
            <w:pPr>
              <w:widowControl/>
              <w:snapToGrid w:val="0"/>
              <w:textAlignment w:val="top"/>
              <w:rPr>
                <w:rFonts w:ascii="Calibri" w:eastAsia="SimSun" w:hAnsi="Calibri" w:cs="Calibri"/>
                <w:szCs w:val="21"/>
              </w:rPr>
            </w:pPr>
            <w:r>
              <w:rPr>
                <w:rStyle w:val="font91"/>
                <w:rFonts w:ascii="Calibri" w:hAnsi="Calibri" w:cs="Calibri"/>
                <w:color w:val="auto"/>
                <w:sz w:val="21"/>
                <w:szCs w:val="21"/>
                <w:lang w:bidi="ar"/>
              </w:rPr>
              <w:t>2d.1.7</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2B" w14:textId="77777777" w:rsidR="0097521D" w:rsidRDefault="00297A4D">
            <w:pPr>
              <w:widowControl/>
              <w:snapToGrid w:val="0"/>
              <w:textAlignment w:val="center"/>
              <w:rPr>
                <w:rFonts w:ascii="Calibri" w:eastAsia="SimSun" w:hAnsi="Calibri" w:cs="Calibri"/>
                <w:color w:val="000000"/>
                <w:szCs w:val="21"/>
              </w:rPr>
            </w:pPr>
            <w:r>
              <w:rPr>
                <w:rStyle w:val="font91"/>
                <w:rFonts w:ascii="Calibri" w:hAnsi="Calibri" w:cs="Calibri"/>
                <w:sz w:val="21"/>
                <w:szCs w:val="21"/>
                <w:lang w:bidi="ar"/>
              </w:rPr>
              <w:t>Theft;vandalism and its prevention</w:t>
            </w:r>
          </w:p>
        </w:tc>
        <w:tc>
          <w:tcPr>
            <w:tcW w:w="1462" w:type="dxa"/>
            <w:vMerge/>
            <w:tcBorders>
              <w:top w:val="single" w:sz="4" w:space="0" w:color="000000"/>
              <w:left w:val="single" w:sz="4" w:space="0" w:color="000000"/>
              <w:bottom w:val="single" w:sz="4" w:space="0" w:color="000000"/>
              <w:right w:val="single" w:sz="4" w:space="0" w:color="000000"/>
            </w:tcBorders>
            <w:vAlign w:val="center"/>
          </w:tcPr>
          <w:p w14:paraId="5DE6C42C" w14:textId="77777777" w:rsidR="0097521D" w:rsidRDefault="0097521D">
            <w:pPr>
              <w:snapToGrid w:val="0"/>
              <w:jc w:val="center"/>
              <w:rPr>
                <w:rFonts w:ascii="Calibri" w:eastAsia="SimSun" w:hAnsi="Calibri" w:cs="Calibri"/>
                <w:color w:val="000000"/>
                <w:szCs w:val="21"/>
              </w:rPr>
            </w:pPr>
          </w:p>
        </w:tc>
      </w:tr>
      <w:tr w:rsidR="0097521D" w14:paraId="5DE6C433"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2E"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2F" w14:textId="77777777" w:rsidR="0097521D" w:rsidRDefault="00297A4D">
            <w:pPr>
              <w:widowControl/>
              <w:snapToGrid w:val="0"/>
              <w:textAlignment w:val="top"/>
              <w:rPr>
                <w:rFonts w:ascii="Calibri" w:eastAsia="SimSun" w:hAnsi="Calibri" w:cs="Calibri"/>
                <w:b/>
                <w:bCs/>
                <w:color w:val="000000"/>
                <w:szCs w:val="21"/>
              </w:rPr>
            </w:pPr>
            <w:r>
              <w:rPr>
                <w:rStyle w:val="font81"/>
                <w:rFonts w:ascii="Calibri" w:hAnsi="Calibri" w:cs="Calibri"/>
                <w:sz w:val="21"/>
                <w:szCs w:val="21"/>
                <w:lang w:bidi="ar"/>
              </w:rPr>
              <w:t>2d.2</w:t>
            </w:r>
          </w:p>
        </w:tc>
        <w:tc>
          <w:tcPr>
            <w:tcW w:w="1494" w:type="dxa"/>
            <w:tcBorders>
              <w:top w:val="single" w:sz="4" w:space="0" w:color="000000"/>
              <w:left w:val="single" w:sz="4" w:space="0" w:color="000000"/>
              <w:bottom w:val="single" w:sz="4" w:space="0" w:color="000000"/>
              <w:right w:val="single" w:sz="4" w:space="0" w:color="000000"/>
            </w:tcBorders>
            <w:vAlign w:val="center"/>
          </w:tcPr>
          <w:p w14:paraId="5DE6C430" w14:textId="77777777" w:rsidR="0097521D" w:rsidRDefault="0097521D">
            <w:pPr>
              <w:snapToGrid w:val="0"/>
              <w:rPr>
                <w:rFonts w:ascii="Calibri" w:eastAsia="SimSun" w:hAnsi="Calibri" w:cs="Calibri"/>
                <w:color w:val="000000"/>
                <w:szCs w:val="21"/>
              </w:rPr>
            </w:pPr>
          </w:p>
        </w:tc>
        <w:tc>
          <w:tcPr>
            <w:tcW w:w="3882" w:type="dxa"/>
            <w:tcBorders>
              <w:top w:val="single" w:sz="4" w:space="0" w:color="000000"/>
              <w:left w:val="single" w:sz="4" w:space="0" w:color="000000"/>
              <w:bottom w:val="single" w:sz="4" w:space="0" w:color="000000"/>
              <w:right w:val="single" w:sz="4" w:space="0" w:color="000000"/>
            </w:tcBorders>
            <w:vAlign w:val="center"/>
          </w:tcPr>
          <w:p w14:paraId="5DE6C431" w14:textId="77777777" w:rsidR="0097521D" w:rsidRDefault="00297A4D">
            <w:pPr>
              <w:widowControl/>
              <w:snapToGrid w:val="0"/>
              <w:textAlignment w:val="center"/>
              <w:rPr>
                <w:rFonts w:ascii="Calibri" w:eastAsia="SimSun" w:hAnsi="Calibri" w:cs="Calibri"/>
                <w:b/>
                <w:bCs/>
                <w:color w:val="000000"/>
                <w:szCs w:val="21"/>
              </w:rPr>
            </w:pPr>
            <w:r>
              <w:rPr>
                <w:rStyle w:val="font81"/>
                <w:rFonts w:ascii="Calibri" w:hAnsi="Calibri" w:cs="Calibri"/>
                <w:color w:val="4874CB" w:themeColor="accent1"/>
                <w:sz w:val="21"/>
                <w:szCs w:val="21"/>
                <w:lang w:bidi="ar"/>
              </w:rPr>
              <w:t>Historic</w:t>
            </w:r>
            <w:r>
              <w:rPr>
                <w:rStyle w:val="font91"/>
                <w:rFonts w:ascii="Calibri" w:hAnsi="Calibri" w:cs="Calibri"/>
                <w:color w:val="4874CB" w:themeColor="accent1"/>
                <w:sz w:val="21"/>
                <w:szCs w:val="21"/>
                <w:lang w:bidi="ar"/>
              </w:rPr>
              <w:t xml:space="preserve"> </w:t>
            </w:r>
            <w:r>
              <w:rPr>
                <w:rStyle w:val="font81"/>
                <w:rFonts w:ascii="Calibri" w:hAnsi="Calibri" w:cs="Calibri"/>
                <w:color w:val="4874CB" w:themeColor="accent1"/>
                <w:sz w:val="21"/>
                <w:szCs w:val="21"/>
                <w:lang w:bidi="ar"/>
              </w:rPr>
              <w:t>Lighthouses</w:t>
            </w:r>
          </w:p>
        </w:tc>
        <w:tc>
          <w:tcPr>
            <w:tcW w:w="1462" w:type="dxa"/>
            <w:tcBorders>
              <w:top w:val="single" w:sz="4" w:space="0" w:color="000000"/>
              <w:left w:val="single" w:sz="4" w:space="0" w:color="000000"/>
              <w:bottom w:val="single" w:sz="4" w:space="0" w:color="000000"/>
              <w:right w:val="single" w:sz="4" w:space="0" w:color="000000"/>
            </w:tcBorders>
            <w:vAlign w:val="center"/>
          </w:tcPr>
          <w:p w14:paraId="5DE6C432" w14:textId="77777777" w:rsidR="0097521D" w:rsidRDefault="0097521D">
            <w:pPr>
              <w:snapToGrid w:val="0"/>
              <w:jc w:val="center"/>
              <w:rPr>
                <w:rFonts w:ascii="Calibri" w:eastAsia="SimSun" w:hAnsi="Calibri" w:cs="Calibri"/>
                <w:color w:val="000000"/>
                <w:szCs w:val="21"/>
              </w:rPr>
            </w:pPr>
          </w:p>
        </w:tc>
      </w:tr>
      <w:tr w:rsidR="0097521D" w14:paraId="5DE6C439"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34"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35"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36" w14:textId="77777777" w:rsidR="0097521D" w:rsidRDefault="00297A4D">
            <w:pPr>
              <w:widowControl/>
              <w:snapToGrid w:val="0"/>
              <w:textAlignment w:val="center"/>
              <w:rPr>
                <w:rStyle w:val="font91"/>
                <w:rFonts w:ascii="Calibri" w:hAnsi="Calibri" w:cs="Calibri"/>
                <w:sz w:val="21"/>
                <w:szCs w:val="21"/>
                <w:lang w:bidi="ar"/>
              </w:rPr>
            </w:pPr>
            <w:r>
              <w:rPr>
                <w:rStyle w:val="font91"/>
                <w:rFonts w:ascii="Calibri" w:hAnsi="Calibri" w:cs="Calibri"/>
                <w:sz w:val="21"/>
                <w:szCs w:val="21"/>
                <w:lang w:bidi="ar"/>
              </w:rPr>
              <w:t>2d.2.1</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37" w14:textId="77777777" w:rsidR="0097521D" w:rsidRDefault="00297A4D">
            <w:pPr>
              <w:widowControl/>
              <w:snapToGrid w:val="0"/>
              <w:textAlignment w:val="center"/>
              <w:rPr>
                <w:rStyle w:val="font91"/>
                <w:rFonts w:ascii="Calibri" w:hAnsi="Calibri" w:cs="Calibri"/>
                <w:sz w:val="21"/>
                <w:szCs w:val="21"/>
                <w:lang w:bidi="ar"/>
              </w:rPr>
            </w:pPr>
            <w:r>
              <w:rPr>
                <w:rStyle w:val="font91"/>
                <w:rFonts w:ascii="Calibri" w:hAnsi="Calibri" w:cs="Calibri"/>
                <w:sz w:val="21"/>
                <w:szCs w:val="21"/>
                <w:lang w:bidi="ar"/>
              </w:rPr>
              <w:t>Heritage responsibilities</w:t>
            </w:r>
          </w:p>
        </w:tc>
        <w:tc>
          <w:tcPr>
            <w:tcW w:w="1462" w:type="dxa"/>
            <w:vMerge w:val="restart"/>
            <w:tcBorders>
              <w:top w:val="single" w:sz="4" w:space="0" w:color="000000"/>
              <w:left w:val="single" w:sz="4" w:space="0" w:color="000000"/>
              <w:bottom w:val="single" w:sz="4" w:space="0" w:color="000000"/>
              <w:right w:val="single" w:sz="4" w:space="0" w:color="000000"/>
            </w:tcBorders>
            <w:vAlign w:val="center"/>
          </w:tcPr>
          <w:p w14:paraId="5DE6C438" w14:textId="77777777" w:rsidR="0097521D" w:rsidRDefault="00297A4D">
            <w:pPr>
              <w:widowControl/>
              <w:snapToGrid w:val="0"/>
              <w:jc w:val="center"/>
              <w:textAlignment w:val="center"/>
              <w:rPr>
                <w:rFonts w:ascii="Calibri" w:eastAsia="SimSun" w:hAnsi="Calibri" w:cs="Calibri"/>
                <w:color w:val="000000"/>
                <w:szCs w:val="21"/>
              </w:rPr>
            </w:pPr>
            <w:r>
              <w:rPr>
                <w:rFonts w:ascii="Calibri" w:eastAsia="SimSun" w:hAnsi="Calibri" w:cs="Calibri"/>
                <w:color w:val="000000"/>
                <w:kern w:val="0"/>
                <w:szCs w:val="21"/>
                <w:lang w:bidi="ar"/>
              </w:rPr>
              <w:t>2</w:t>
            </w:r>
          </w:p>
        </w:tc>
      </w:tr>
      <w:tr w:rsidR="0097521D" w14:paraId="5DE6C43F"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3A"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3B"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3C" w14:textId="77777777" w:rsidR="0097521D" w:rsidRDefault="00297A4D">
            <w:pPr>
              <w:widowControl/>
              <w:snapToGrid w:val="0"/>
              <w:textAlignment w:val="center"/>
              <w:rPr>
                <w:rStyle w:val="font91"/>
                <w:rFonts w:ascii="Calibri" w:hAnsi="Calibri" w:cs="Calibri"/>
                <w:color w:val="4874CB" w:themeColor="accent1"/>
                <w:sz w:val="21"/>
                <w:szCs w:val="21"/>
                <w:lang w:bidi="ar"/>
              </w:rPr>
            </w:pPr>
            <w:r>
              <w:rPr>
                <w:rStyle w:val="font91"/>
                <w:rFonts w:ascii="Calibri" w:hAnsi="Calibri" w:cs="Calibri"/>
                <w:sz w:val="21"/>
                <w:szCs w:val="21"/>
                <w:lang w:bidi="ar"/>
              </w:rPr>
              <w:t>2d.2.2</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3D" w14:textId="77777777" w:rsidR="0097521D" w:rsidRDefault="00297A4D">
            <w:pPr>
              <w:widowControl/>
              <w:snapToGrid w:val="0"/>
              <w:textAlignment w:val="center"/>
              <w:rPr>
                <w:rStyle w:val="font91"/>
                <w:rFonts w:ascii="Calibri" w:hAnsi="Calibri" w:cs="Calibri"/>
                <w:color w:val="auto"/>
                <w:sz w:val="21"/>
                <w:szCs w:val="21"/>
                <w:lang w:bidi="ar"/>
              </w:rPr>
            </w:pPr>
            <w:r>
              <w:rPr>
                <w:rStyle w:val="font91"/>
                <w:rFonts w:ascii="Calibri" w:hAnsi="Calibri" w:cs="Calibri"/>
                <w:color w:val="auto"/>
                <w:sz w:val="21"/>
                <w:szCs w:val="21"/>
                <w:lang w:bidi="ar"/>
              </w:rPr>
              <w:t>Alternative use and third-party access</w:t>
            </w:r>
          </w:p>
        </w:tc>
        <w:tc>
          <w:tcPr>
            <w:tcW w:w="1462" w:type="dxa"/>
            <w:vMerge/>
            <w:tcBorders>
              <w:left w:val="single" w:sz="4" w:space="0" w:color="000000"/>
              <w:right w:val="single" w:sz="4" w:space="0" w:color="000000"/>
            </w:tcBorders>
            <w:vAlign w:val="center"/>
          </w:tcPr>
          <w:p w14:paraId="5DE6C43E" w14:textId="77777777" w:rsidR="0097521D" w:rsidRDefault="0097521D">
            <w:pPr>
              <w:widowControl/>
              <w:snapToGrid w:val="0"/>
              <w:textAlignment w:val="center"/>
              <w:rPr>
                <w:rFonts w:ascii="Calibri" w:eastAsia="SimSun" w:hAnsi="Calibri" w:cs="Calibri"/>
                <w:color w:val="000000"/>
                <w:kern w:val="0"/>
                <w:szCs w:val="21"/>
                <w:lang w:bidi="ar"/>
              </w:rPr>
            </w:pPr>
          </w:p>
        </w:tc>
      </w:tr>
      <w:tr w:rsidR="0097521D" w14:paraId="5DE6C445"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40"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41"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42" w14:textId="77777777" w:rsidR="0097521D" w:rsidRDefault="00297A4D">
            <w:pPr>
              <w:widowControl/>
              <w:snapToGrid w:val="0"/>
              <w:textAlignment w:val="center"/>
              <w:rPr>
                <w:rStyle w:val="font91"/>
                <w:rFonts w:ascii="Calibri" w:hAnsi="Calibri" w:cs="Calibri"/>
                <w:color w:val="4874CB" w:themeColor="accent1"/>
                <w:sz w:val="21"/>
                <w:szCs w:val="21"/>
                <w:lang w:bidi="ar"/>
              </w:rPr>
            </w:pPr>
            <w:r>
              <w:rPr>
                <w:rStyle w:val="font81"/>
                <w:rFonts w:ascii="Calibri" w:hAnsi="Calibri" w:cs="Calibri"/>
                <w:sz w:val="21"/>
                <w:szCs w:val="21"/>
                <w:lang w:bidi="ar"/>
              </w:rPr>
              <w:t>2d.2.3</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43" w14:textId="77777777" w:rsidR="0097521D" w:rsidRDefault="00297A4D">
            <w:pPr>
              <w:widowControl/>
              <w:snapToGrid w:val="0"/>
              <w:textAlignment w:val="center"/>
              <w:rPr>
                <w:rStyle w:val="font91"/>
                <w:rFonts w:ascii="Calibri" w:hAnsi="Calibri" w:cs="Calibri"/>
                <w:color w:val="auto"/>
                <w:sz w:val="21"/>
                <w:szCs w:val="21"/>
                <w:lang w:bidi="ar"/>
              </w:rPr>
            </w:pPr>
            <w:r>
              <w:rPr>
                <w:rStyle w:val="font91"/>
                <w:rFonts w:ascii="Calibri" w:hAnsi="Calibri" w:cs="Calibri"/>
                <w:color w:val="auto"/>
                <w:sz w:val="21"/>
                <w:szCs w:val="21"/>
                <w:lang w:bidi="ar"/>
              </w:rPr>
              <w:t>Old lenses:size and terminology</w:t>
            </w:r>
          </w:p>
        </w:tc>
        <w:tc>
          <w:tcPr>
            <w:tcW w:w="1462" w:type="dxa"/>
            <w:vMerge/>
            <w:tcBorders>
              <w:left w:val="single" w:sz="4" w:space="0" w:color="000000"/>
              <w:right w:val="single" w:sz="4" w:space="0" w:color="000000"/>
            </w:tcBorders>
            <w:vAlign w:val="center"/>
          </w:tcPr>
          <w:p w14:paraId="5DE6C444" w14:textId="77777777" w:rsidR="0097521D" w:rsidRDefault="0097521D">
            <w:pPr>
              <w:widowControl/>
              <w:snapToGrid w:val="0"/>
              <w:textAlignment w:val="center"/>
              <w:rPr>
                <w:rFonts w:ascii="Calibri" w:eastAsia="SimSun" w:hAnsi="Calibri" w:cs="Calibri"/>
                <w:color w:val="000000"/>
                <w:kern w:val="0"/>
                <w:szCs w:val="21"/>
                <w:lang w:bidi="ar"/>
              </w:rPr>
            </w:pPr>
          </w:p>
        </w:tc>
      </w:tr>
      <w:tr w:rsidR="0097521D" w14:paraId="5DE6C44B"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46"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47"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48" w14:textId="77777777" w:rsidR="0097521D" w:rsidRDefault="00297A4D">
            <w:pPr>
              <w:widowControl/>
              <w:snapToGrid w:val="0"/>
              <w:textAlignment w:val="center"/>
              <w:rPr>
                <w:rStyle w:val="font91"/>
                <w:rFonts w:ascii="Calibri" w:hAnsi="Calibri" w:cs="Calibri"/>
                <w:color w:val="4874CB" w:themeColor="accent1"/>
                <w:sz w:val="21"/>
                <w:szCs w:val="21"/>
                <w:lang w:bidi="ar"/>
              </w:rPr>
            </w:pPr>
            <w:r>
              <w:rPr>
                <w:rStyle w:val="font91"/>
                <w:rFonts w:ascii="Calibri" w:hAnsi="Calibri" w:cs="Calibri"/>
                <w:color w:val="4874CB" w:themeColor="accent1"/>
                <w:sz w:val="21"/>
                <w:szCs w:val="21"/>
                <w:lang w:bidi="ar"/>
              </w:rPr>
              <w:t>2d.2.</w:t>
            </w:r>
            <w:r>
              <w:rPr>
                <w:rStyle w:val="font91"/>
                <w:rFonts w:ascii="Calibri" w:hAnsi="Calibri" w:cs="Calibri" w:hint="eastAsia"/>
                <w:color w:val="4874CB" w:themeColor="accent1"/>
                <w:sz w:val="21"/>
                <w:szCs w:val="21"/>
                <w:lang w:bidi="ar"/>
              </w:rPr>
              <w:t>4</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49" w14:textId="77777777" w:rsidR="0097521D" w:rsidRDefault="00297A4D">
            <w:pPr>
              <w:widowControl/>
              <w:snapToGrid w:val="0"/>
              <w:textAlignment w:val="center"/>
              <w:rPr>
                <w:rStyle w:val="font91"/>
                <w:rFonts w:ascii="Calibri" w:hAnsi="Calibri" w:cs="Calibri"/>
                <w:color w:val="4874CB" w:themeColor="accent1"/>
                <w:sz w:val="21"/>
                <w:szCs w:val="21"/>
                <w:lang w:bidi="ar"/>
              </w:rPr>
            </w:pPr>
            <w:r>
              <w:rPr>
                <w:rStyle w:val="font91"/>
                <w:rFonts w:ascii="Calibri" w:hAnsi="Calibri" w:cs="Calibri"/>
                <w:color w:val="4874CB" w:themeColor="accent1"/>
                <w:sz w:val="21"/>
                <w:szCs w:val="21"/>
                <w:lang w:bidi="ar"/>
              </w:rPr>
              <w:t>Value Assessment and Legal Protection</w:t>
            </w:r>
          </w:p>
        </w:tc>
        <w:tc>
          <w:tcPr>
            <w:tcW w:w="1462" w:type="dxa"/>
            <w:vMerge/>
            <w:tcBorders>
              <w:left w:val="single" w:sz="4" w:space="0" w:color="000000"/>
              <w:right w:val="single" w:sz="4" w:space="0" w:color="000000"/>
            </w:tcBorders>
            <w:vAlign w:val="center"/>
          </w:tcPr>
          <w:p w14:paraId="5DE6C44A" w14:textId="77777777" w:rsidR="0097521D" w:rsidRDefault="0097521D">
            <w:pPr>
              <w:widowControl/>
              <w:snapToGrid w:val="0"/>
              <w:textAlignment w:val="center"/>
              <w:rPr>
                <w:rFonts w:ascii="Calibri" w:eastAsia="SimSun" w:hAnsi="Calibri" w:cs="Calibri"/>
                <w:color w:val="000000"/>
                <w:kern w:val="0"/>
                <w:szCs w:val="21"/>
                <w:lang w:bidi="ar"/>
              </w:rPr>
            </w:pPr>
          </w:p>
        </w:tc>
      </w:tr>
      <w:tr w:rsidR="0097521D" w14:paraId="5DE6C451"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4C"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4D"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4E" w14:textId="77777777" w:rsidR="0097521D" w:rsidRDefault="00297A4D">
            <w:pPr>
              <w:widowControl/>
              <w:snapToGrid w:val="0"/>
              <w:textAlignment w:val="center"/>
              <w:rPr>
                <w:rStyle w:val="font91"/>
                <w:rFonts w:ascii="Calibri" w:hAnsi="Calibri" w:cs="Calibri"/>
                <w:color w:val="4874CB" w:themeColor="accent1"/>
                <w:sz w:val="21"/>
                <w:szCs w:val="21"/>
                <w:lang w:bidi="ar"/>
              </w:rPr>
            </w:pPr>
            <w:r>
              <w:rPr>
                <w:rStyle w:val="font91"/>
                <w:rFonts w:ascii="Calibri" w:hAnsi="Calibri" w:cs="Calibri"/>
                <w:color w:val="4874CB" w:themeColor="accent1"/>
                <w:sz w:val="21"/>
                <w:szCs w:val="21"/>
                <w:lang w:bidi="ar"/>
              </w:rPr>
              <w:t>2d.2.</w:t>
            </w:r>
            <w:r>
              <w:rPr>
                <w:rStyle w:val="font91"/>
                <w:rFonts w:ascii="Calibri" w:hAnsi="Calibri" w:cs="Calibri" w:hint="eastAsia"/>
                <w:color w:val="4874CB" w:themeColor="accent1"/>
                <w:sz w:val="21"/>
                <w:szCs w:val="21"/>
                <w:lang w:bidi="ar"/>
              </w:rPr>
              <w:t>5</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4F" w14:textId="77777777" w:rsidR="0097521D" w:rsidRDefault="00297A4D">
            <w:pPr>
              <w:widowControl/>
              <w:snapToGrid w:val="0"/>
              <w:textAlignment w:val="center"/>
              <w:rPr>
                <w:rStyle w:val="font91"/>
                <w:rFonts w:ascii="Calibri" w:hAnsi="Calibri" w:cs="Calibri"/>
                <w:color w:val="4874CB" w:themeColor="accent1"/>
                <w:sz w:val="21"/>
                <w:szCs w:val="21"/>
                <w:lang w:bidi="ar"/>
              </w:rPr>
            </w:pPr>
            <w:r>
              <w:rPr>
                <w:rStyle w:val="font91"/>
                <w:rFonts w:ascii="Calibri" w:hAnsi="Calibri" w:cs="Calibri"/>
                <w:color w:val="4874CB" w:themeColor="accent1"/>
                <w:sz w:val="21"/>
                <w:szCs w:val="21"/>
                <w:lang w:bidi="ar"/>
              </w:rPr>
              <w:t>Digitalization and Archival Management</w:t>
            </w:r>
          </w:p>
        </w:tc>
        <w:tc>
          <w:tcPr>
            <w:tcW w:w="1462" w:type="dxa"/>
            <w:vMerge/>
            <w:tcBorders>
              <w:top w:val="single" w:sz="4" w:space="0" w:color="000000"/>
              <w:left w:val="single" w:sz="4" w:space="0" w:color="000000"/>
              <w:bottom w:val="single" w:sz="4" w:space="0" w:color="000000"/>
              <w:right w:val="single" w:sz="4" w:space="0" w:color="000000"/>
            </w:tcBorders>
            <w:vAlign w:val="center"/>
          </w:tcPr>
          <w:p w14:paraId="5DE6C450" w14:textId="77777777" w:rsidR="0097521D" w:rsidRDefault="0097521D">
            <w:pPr>
              <w:snapToGrid w:val="0"/>
              <w:rPr>
                <w:rFonts w:ascii="Calibri" w:eastAsia="SimSun" w:hAnsi="Calibri" w:cs="Calibri"/>
                <w:color w:val="000000"/>
                <w:szCs w:val="21"/>
              </w:rPr>
            </w:pPr>
          </w:p>
        </w:tc>
      </w:tr>
      <w:tr w:rsidR="0097521D" w14:paraId="5DE6C457"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DE6C452" w14:textId="77777777" w:rsidR="0097521D" w:rsidRDefault="0097521D">
            <w:pPr>
              <w:snapToGrid w:val="0"/>
              <w:rPr>
                <w:rFonts w:ascii="Calibri" w:eastAsia="SimSun" w:hAnsi="Calibri" w:cs="Calibri"/>
                <w:color w:val="000000"/>
                <w:szCs w:val="21"/>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E6C453" w14:textId="77777777" w:rsidR="0097521D" w:rsidRDefault="0097521D">
            <w:pPr>
              <w:snapToGrid w:val="0"/>
              <w:rPr>
                <w:rFonts w:ascii="Calibri" w:eastAsia="SimSun" w:hAnsi="Calibri" w:cs="Calibri"/>
                <w:color w:val="000000"/>
                <w:szCs w:val="21"/>
              </w:rPr>
            </w:pPr>
          </w:p>
        </w:tc>
        <w:tc>
          <w:tcPr>
            <w:tcW w:w="1494" w:type="dxa"/>
            <w:tcBorders>
              <w:top w:val="single" w:sz="4" w:space="0" w:color="000000"/>
              <w:left w:val="single" w:sz="4" w:space="0" w:color="000000"/>
              <w:bottom w:val="single" w:sz="4" w:space="0" w:color="000000"/>
              <w:right w:val="single" w:sz="4" w:space="0" w:color="000000"/>
            </w:tcBorders>
            <w:vAlign w:val="center"/>
          </w:tcPr>
          <w:p w14:paraId="5DE6C454" w14:textId="77777777" w:rsidR="0097521D" w:rsidRDefault="00297A4D">
            <w:pPr>
              <w:widowControl/>
              <w:snapToGrid w:val="0"/>
              <w:textAlignment w:val="center"/>
              <w:rPr>
                <w:rStyle w:val="font91"/>
                <w:rFonts w:ascii="Calibri" w:hAnsi="Calibri" w:cs="Calibri"/>
                <w:sz w:val="21"/>
                <w:szCs w:val="21"/>
                <w:lang w:bidi="ar"/>
              </w:rPr>
            </w:pPr>
            <w:r>
              <w:rPr>
                <w:rStyle w:val="font91"/>
                <w:rFonts w:ascii="Calibri" w:hAnsi="Calibri" w:cs="Calibri"/>
                <w:sz w:val="21"/>
                <w:szCs w:val="21"/>
                <w:lang w:bidi="ar"/>
              </w:rPr>
              <w:t>2d.2.</w:t>
            </w:r>
            <w:r>
              <w:rPr>
                <w:rStyle w:val="font91"/>
                <w:rFonts w:ascii="Calibri" w:hAnsi="Calibri" w:cs="Calibri" w:hint="eastAsia"/>
                <w:sz w:val="21"/>
                <w:szCs w:val="21"/>
                <w:lang w:bidi="ar"/>
              </w:rPr>
              <w:t>6</w:t>
            </w:r>
          </w:p>
        </w:tc>
        <w:tc>
          <w:tcPr>
            <w:tcW w:w="3882" w:type="dxa"/>
            <w:tcBorders>
              <w:top w:val="single" w:sz="4" w:space="0" w:color="000000"/>
              <w:left w:val="single" w:sz="4" w:space="0" w:color="000000"/>
              <w:bottom w:val="single" w:sz="4" w:space="0" w:color="000000"/>
              <w:right w:val="single" w:sz="4" w:space="0" w:color="000000"/>
            </w:tcBorders>
            <w:vAlign w:val="center"/>
          </w:tcPr>
          <w:p w14:paraId="5DE6C455" w14:textId="77777777" w:rsidR="0097521D" w:rsidRDefault="00297A4D">
            <w:pPr>
              <w:widowControl/>
              <w:snapToGrid w:val="0"/>
              <w:textAlignment w:val="center"/>
              <w:rPr>
                <w:rStyle w:val="font91"/>
                <w:rFonts w:ascii="Calibri" w:hAnsi="Calibri" w:cs="Calibri"/>
                <w:sz w:val="21"/>
                <w:szCs w:val="21"/>
                <w:lang w:bidi="ar"/>
              </w:rPr>
            </w:pPr>
            <w:r>
              <w:rPr>
                <w:rStyle w:val="font91"/>
                <w:rFonts w:ascii="Calibri" w:hAnsi="Calibri" w:cs="Calibri"/>
                <w:sz w:val="21"/>
                <w:szCs w:val="21"/>
                <w:lang w:bidi="ar"/>
              </w:rPr>
              <w:t>Case study(regional)</w:t>
            </w:r>
          </w:p>
        </w:tc>
        <w:tc>
          <w:tcPr>
            <w:tcW w:w="1462" w:type="dxa"/>
            <w:vMerge/>
            <w:tcBorders>
              <w:top w:val="single" w:sz="4" w:space="0" w:color="000000"/>
              <w:left w:val="single" w:sz="4" w:space="0" w:color="000000"/>
              <w:bottom w:val="single" w:sz="4" w:space="0" w:color="000000"/>
              <w:right w:val="single" w:sz="4" w:space="0" w:color="000000"/>
            </w:tcBorders>
            <w:vAlign w:val="center"/>
          </w:tcPr>
          <w:p w14:paraId="5DE6C456" w14:textId="77777777" w:rsidR="0097521D" w:rsidRDefault="0097521D">
            <w:pPr>
              <w:snapToGrid w:val="0"/>
              <w:rPr>
                <w:rFonts w:ascii="Calibri" w:eastAsia="SimSun" w:hAnsi="Calibri" w:cs="Calibri"/>
                <w:color w:val="000000"/>
                <w:szCs w:val="21"/>
              </w:rPr>
            </w:pPr>
          </w:p>
        </w:tc>
      </w:tr>
    </w:tbl>
    <w:p w14:paraId="5DE6C458" w14:textId="77777777" w:rsidR="0097521D" w:rsidRDefault="0097521D">
      <w:pPr>
        <w:pStyle w:val="BodyText"/>
        <w:widowControl/>
        <w:spacing w:line="360" w:lineRule="exact"/>
        <w:rPr>
          <w:rFonts w:ascii="Calibri" w:eastAsia="SimSun" w:hAnsi="Calibri" w:cs="Calibri"/>
        </w:rPr>
      </w:pPr>
    </w:p>
    <w:p w14:paraId="5DE6C459" w14:textId="77777777" w:rsidR="0097521D" w:rsidRDefault="00297A4D">
      <w:pPr>
        <w:pStyle w:val="Heading2"/>
        <w:widowControl/>
        <w:jc w:val="left"/>
        <w:rPr>
          <w:rFonts w:ascii="Calibri" w:eastAsia="Calibri" w:hAnsi="Calibri" w:cs="Calibri"/>
          <w:b/>
          <w:color w:val="0070C0"/>
          <w:kern w:val="0"/>
          <w:sz w:val="24"/>
          <w:lang w:val="en-GB"/>
        </w:rPr>
      </w:pPr>
      <w:r>
        <w:rPr>
          <w:rFonts w:ascii="Calibri" w:eastAsia="Calibri" w:hAnsi="Calibri" w:cs="Calibri" w:hint="eastAsia"/>
          <w:b/>
          <w:color w:val="0070C0"/>
          <w:kern w:val="0"/>
          <w:sz w:val="24"/>
        </w:rPr>
        <w:t>3.2</w:t>
      </w:r>
      <w:r>
        <w:rPr>
          <w:rFonts w:ascii="Calibri" w:eastAsia="Calibri" w:hAnsi="Calibri" w:cs="Calibri" w:hint="eastAsia"/>
          <w:b/>
          <w:color w:val="0070C0"/>
          <w:kern w:val="0"/>
          <w:sz w:val="24"/>
        </w:rPr>
        <w:tab/>
      </w:r>
      <w:r>
        <w:rPr>
          <w:rFonts w:ascii="Calibri" w:eastAsia="Calibri" w:hAnsi="Calibri" w:cs="Calibri" w:hint="eastAsia"/>
          <w:b/>
          <w:color w:val="0070C0"/>
          <w:kern w:val="0"/>
          <w:sz w:val="24"/>
          <w:lang w:val="en-GB"/>
        </w:rPr>
        <w:t>suggestion details</w:t>
      </w:r>
    </w:p>
    <w:p w14:paraId="5DE6C45A" w14:textId="77777777" w:rsidR="0097521D" w:rsidRDefault="00297A4D">
      <w:pPr>
        <w:pStyle w:val="Heading3"/>
        <w:widowControl/>
        <w:numPr>
          <w:ilvl w:val="2"/>
          <w:numId w:val="0"/>
        </w:numPr>
        <w:ind w:left="992" w:hanging="992"/>
        <w:jc w:val="left"/>
        <w:rPr>
          <w:rFonts w:ascii="Calibri" w:eastAsia="SimSun" w:hAnsi="Calibri" w:cs="Calibri"/>
        </w:rPr>
      </w:pPr>
      <w:r>
        <w:rPr>
          <w:rFonts w:ascii="Calibri" w:eastAsia="SimSun" w:hAnsi="Calibri" w:cs="Calibri" w:hint="eastAsia"/>
          <w:lang w:eastAsia="zh-CN"/>
        </w:rPr>
        <w:t>3.2.1</w:t>
      </w:r>
      <w:r>
        <w:rPr>
          <w:rFonts w:ascii="Calibri" w:eastAsia="SimSun" w:hAnsi="Calibri" w:cs="Calibri" w:hint="eastAsia"/>
          <w:lang w:eastAsia="zh-CN"/>
        </w:rPr>
        <w:tab/>
      </w:r>
      <w:r>
        <w:rPr>
          <w:rFonts w:ascii="Calibri" w:eastAsia="SimSun" w:hAnsi="Calibri" w:cs="Calibri" w:hint="eastAsia"/>
        </w:rPr>
        <w:t>For</w:t>
      </w:r>
      <w:r>
        <w:rPr>
          <w:rFonts w:ascii="Calibri" w:eastAsia="SimSun" w:hAnsi="Calibri" w:cs="Calibri"/>
        </w:rPr>
        <w:t xml:space="preserve"> Legal Issues</w:t>
      </w:r>
    </w:p>
    <w:p w14:paraId="5DE6C45B"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This module is designed to equip participants with a comprehensive understanding of the legal framework for cultural heritage conservation and risk assessment methodologies. The curriculum will address legal considerations in the transfer of historic lighthouse properties, as well as intellectual property protection, while demonstrating practical applications within the legal framework.</w:t>
      </w:r>
    </w:p>
    <w:p w14:paraId="5DE6C45C" w14:textId="77777777" w:rsidR="0097521D" w:rsidRDefault="00297A4D">
      <w:pPr>
        <w:pStyle w:val="Heading3"/>
        <w:widowControl/>
        <w:numPr>
          <w:ilvl w:val="2"/>
          <w:numId w:val="0"/>
        </w:numPr>
        <w:ind w:left="992" w:hanging="992"/>
        <w:jc w:val="left"/>
        <w:rPr>
          <w:rFonts w:ascii="Calibri" w:eastAsia="SimSun" w:hAnsi="Calibri" w:cs="Calibri"/>
        </w:rPr>
      </w:pPr>
      <w:r>
        <w:rPr>
          <w:rFonts w:ascii="Calibri" w:eastAsia="SimSun" w:hAnsi="Calibri" w:cs="Calibri"/>
        </w:rPr>
        <w:t>3.</w:t>
      </w:r>
      <w:r>
        <w:rPr>
          <w:rFonts w:ascii="Calibri" w:eastAsia="SimSun" w:hAnsi="Calibri" w:cs="Calibri" w:hint="eastAsia"/>
          <w:lang w:eastAsia="zh-CN"/>
        </w:rPr>
        <w:t>2</w:t>
      </w:r>
      <w:r>
        <w:rPr>
          <w:rFonts w:ascii="Calibri" w:eastAsia="SimSun" w:hAnsi="Calibri" w:cs="Calibri"/>
        </w:rPr>
        <w:t>.2</w:t>
      </w:r>
      <w:r>
        <w:rPr>
          <w:rFonts w:ascii="Calibri" w:eastAsia="SimSun" w:hAnsi="Calibri" w:cs="Calibri" w:hint="eastAsia"/>
          <w:lang w:eastAsia="zh-CN"/>
        </w:rPr>
        <w:tab/>
      </w:r>
      <w:r>
        <w:rPr>
          <w:rFonts w:ascii="Calibri" w:eastAsia="SimSun" w:hAnsi="Calibri" w:cs="Calibri" w:hint="eastAsia"/>
        </w:rPr>
        <w:t>For</w:t>
      </w:r>
      <w:r>
        <w:rPr>
          <w:rFonts w:ascii="Calibri" w:eastAsia="SimSun" w:hAnsi="Calibri" w:cs="Calibri"/>
        </w:rPr>
        <w:t xml:space="preserve"> Dual Focus on Protection and Development.</w:t>
      </w:r>
    </w:p>
    <w:p w14:paraId="5DE6C45D" w14:textId="77777777" w:rsidR="0097521D" w:rsidRDefault="00297A4D">
      <w:pPr>
        <w:pStyle w:val="BodyText"/>
        <w:rPr>
          <w:rFonts w:ascii="Calibri" w:eastAsia="SimSun" w:hAnsi="Calibri" w:cs="Calibri"/>
        </w:rPr>
      </w:pPr>
      <w:r>
        <w:rPr>
          <w:rFonts w:ascii="Calibri" w:eastAsia="SimSun" w:hAnsi="Calibri" w:cs="Calibri"/>
        </w:rPr>
        <w:t>This module aims to develop participants 'planning and management capabilities in balancing the preservation and sustainable utilization of historical lighthouses. The curriculum integrates core principles from IALA R1005 guidelines on heritage conservation, along with commercial planning elements from G1075 guidelines for supplementary uses. By incorporating brand marketing strategies from G1074 guidelines, case studies demonstrate how to enhance lighthouses' social impact while preserving historical value</w:t>
      </w:r>
      <w:r>
        <w:rPr>
          <w:rFonts w:ascii="Calibri" w:eastAsia="SimSun" w:hAnsi="Calibri" w:cs="Calibri"/>
        </w:rPr>
        <w:t>, raising public awareness and engagement to maximize the role of these cultural landmarks in modern society. Practical sessions will guide participants in developing balanced commercial plans for historical lighthouses under IALA G1075 guidelines, conducting simulated evaluations, and designing digital exhibition solutions for heritage lighthouses.</w:t>
      </w:r>
    </w:p>
    <w:p w14:paraId="5DE6C45E" w14:textId="77777777" w:rsidR="0097521D" w:rsidRDefault="00297A4D">
      <w:pPr>
        <w:pStyle w:val="Heading3"/>
        <w:widowControl/>
        <w:numPr>
          <w:ilvl w:val="2"/>
          <w:numId w:val="0"/>
        </w:numPr>
        <w:ind w:left="992" w:hanging="992"/>
        <w:jc w:val="left"/>
        <w:rPr>
          <w:rFonts w:ascii="Calibri" w:eastAsia="SimSun" w:hAnsi="Calibri" w:cs="Calibri"/>
        </w:rPr>
      </w:pPr>
      <w:r>
        <w:rPr>
          <w:rFonts w:ascii="Calibri" w:eastAsia="SimSun" w:hAnsi="Calibri" w:cs="Calibri"/>
        </w:rPr>
        <w:t>3.</w:t>
      </w:r>
      <w:r>
        <w:rPr>
          <w:rFonts w:ascii="Calibri" w:eastAsia="SimSun" w:hAnsi="Calibri" w:cs="Calibri" w:hint="eastAsia"/>
          <w:lang w:eastAsia="zh-CN"/>
        </w:rPr>
        <w:t>2</w:t>
      </w:r>
      <w:r>
        <w:rPr>
          <w:rFonts w:ascii="Calibri" w:eastAsia="SimSun" w:hAnsi="Calibri" w:cs="Calibri"/>
        </w:rPr>
        <w:t>.3</w:t>
      </w:r>
      <w:r>
        <w:rPr>
          <w:rFonts w:ascii="Calibri" w:eastAsia="SimSun" w:hAnsi="Calibri" w:cs="Calibri" w:hint="eastAsia"/>
          <w:lang w:eastAsia="zh-CN"/>
        </w:rPr>
        <w:tab/>
      </w:r>
      <w:r>
        <w:rPr>
          <w:rFonts w:ascii="Calibri" w:eastAsia="SimSun" w:hAnsi="Calibri" w:cs="Calibri" w:hint="eastAsia"/>
        </w:rPr>
        <w:t>For</w:t>
      </w:r>
      <w:r>
        <w:rPr>
          <w:rFonts w:ascii="Calibri" w:eastAsia="SimSun" w:hAnsi="Calibri" w:cs="Calibri"/>
        </w:rPr>
        <w:t xml:space="preserve"> Technical Aspects of Lighthouse Project</w:t>
      </w:r>
    </w:p>
    <w:p w14:paraId="5DE6C45F" w14:textId="77777777" w:rsidR="0097521D" w:rsidRDefault="00297A4D">
      <w:pPr>
        <w:pStyle w:val="BodyText"/>
        <w:rPr>
          <w:rFonts w:ascii="Calibri" w:eastAsia="SimSun" w:hAnsi="Calibri" w:cs="Calibri"/>
        </w:rPr>
      </w:pPr>
      <w:r>
        <w:rPr>
          <w:rFonts w:ascii="Calibri" w:eastAsia="SimSun" w:hAnsi="Calibri" w:cs="Calibri"/>
        </w:rPr>
        <w:t>This module is designed to equip participants with technical management and cultural heritage conservation competencies in historical lighthouse renovation. The curriculum integrates methodologies from the IALA R1005 guideline on heritage value assessment, G1093 guidelines on environmental impact assessments for technical modifications, G1049 guidelines on modern light source applications in traditional optical systems, G1075 guidelines on commercial evaluation of equipment replacement plans, and G1080 guid</w:t>
      </w:r>
      <w:r>
        <w:rPr>
          <w:rFonts w:ascii="Calibri" w:eastAsia="SimSun" w:hAnsi="Calibri" w:cs="Calibri"/>
        </w:rPr>
        <w:t>elines on historical artifact selection and display. Practical sessions will involve developing technical modification plans for historical lighthouses, conducting simulated assessments, and designing artifact display strategies.</w:t>
      </w:r>
    </w:p>
    <w:p w14:paraId="5DE6C460" w14:textId="77777777" w:rsidR="0097521D" w:rsidRDefault="00297A4D">
      <w:pPr>
        <w:pStyle w:val="Heading3"/>
        <w:widowControl/>
        <w:numPr>
          <w:ilvl w:val="2"/>
          <w:numId w:val="0"/>
        </w:numPr>
        <w:ind w:left="992" w:hanging="992"/>
        <w:jc w:val="left"/>
        <w:rPr>
          <w:rFonts w:ascii="Calibri" w:eastAsia="SimSun" w:hAnsi="Calibri" w:cs="Calibri"/>
        </w:rPr>
      </w:pPr>
      <w:r>
        <w:rPr>
          <w:rFonts w:ascii="Calibri" w:eastAsia="SimSun" w:hAnsi="Calibri" w:cs="Calibri"/>
        </w:rPr>
        <w:t>3.</w:t>
      </w:r>
      <w:r>
        <w:rPr>
          <w:rFonts w:ascii="Calibri" w:eastAsia="SimSun" w:hAnsi="Calibri" w:cs="Calibri" w:hint="eastAsia"/>
          <w:lang w:eastAsia="zh-CN"/>
        </w:rPr>
        <w:t>2</w:t>
      </w:r>
      <w:r>
        <w:rPr>
          <w:rFonts w:ascii="Calibri" w:eastAsia="SimSun" w:hAnsi="Calibri" w:cs="Calibri"/>
        </w:rPr>
        <w:t>.4</w:t>
      </w:r>
      <w:r>
        <w:rPr>
          <w:rFonts w:ascii="Calibri" w:eastAsia="SimSun" w:hAnsi="Calibri" w:cs="Calibri" w:hint="eastAsia"/>
          <w:lang w:eastAsia="zh-CN"/>
        </w:rPr>
        <w:tab/>
      </w:r>
      <w:r>
        <w:rPr>
          <w:rFonts w:ascii="Calibri" w:eastAsia="SimSun" w:hAnsi="Calibri" w:cs="Calibri" w:hint="eastAsia"/>
        </w:rPr>
        <w:t>For</w:t>
      </w:r>
      <w:r>
        <w:rPr>
          <w:rFonts w:ascii="Calibri" w:eastAsia="SimSun" w:hAnsi="Calibri" w:cs="Calibri"/>
        </w:rPr>
        <w:t xml:space="preserve"> Digital and Archival Management</w:t>
      </w:r>
    </w:p>
    <w:p w14:paraId="5DE6C461" w14:textId="77777777" w:rsidR="0097521D" w:rsidRDefault="00297A4D">
      <w:pPr>
        <w:pStyle w:val="BodyText"/>
        <w:widowControl/>
        <w:spacing w:line="360" w:lineRule="exact"/>
        <w:rPr>
          <w:rFonts w:ascii="Calibri" w:eastAsia="SimSun" w:hAnsi="Calibri" w:cs="Calibri"/>
        </w:rPr>
      </w:pPr>
      <w:r>
        <w:rPr>
          <w:rFonts w:ascii="Calibri" w:eastAsia="SimSun" w:hAnsi="Calibri" w:cs="Calibri"/>
        </w:rPr>
        <w:t xml:space="preserve">This module is designed to equip participants with the skills to manage historical lighthouse project documentation. The curriculum systematically explores the significance and value of documenting historical lighthouse projects, covers document types and content, and introduces document management methodologies, digital management practices, and strategies for document presentation and utilization. Additionally, it incorporates practical </w:t>
      </w:r>
      <w:r>
        <w:rPr>
          <w:rFonts w:ascii="Calibri" w:eastAsia="SimSun" w:hAnsi="Calibri" w:cs="Calibri"/>
        </w:rPr>
        <w:lastRenderedPageBreak/>
        <w:t>applications of digital lighthouses to enhance the multifaceted preservation, value dissemination, and sustainable utilization of lighthouses as cultural heritage sites.</w:t>
      </w:r>
    </w:p>
    <w:p w14:paraId="5DE6C462" w14:textId="77777777" w:rsidR="0097521D" w:rsidRDefault="00297A4D">
      <w:pPr>
        <w:pStyle w:val="Heading1"/>
        <w:keepLines/>
        <w:numPr>
          <w:ilvl w:val="0"/>
          <w:numId w:val="0"/>
        </w:numPr>
        <w:tabs>
          <w:tab w:val="clear" w:pos="567"/>
        </w:tabs>
        <w:spacing w:after="200" w:line="240" w:lineRule="atLeast"/>
        <w:ind w:left="567" w:hanging="567"/>
        <w:rPr>
          <w:rFonts w:eastAsiaTheme="majorEastAsia" w:cs="Calibri"/>
          <w:bCs/>
          <w:color w:val="00558C"/>
          <w:kern w:val="0"/>
          <w:sz w:val="28"/>
          <w:lang w:eastAsia="zh-CN"/>
        </w:rPr>
      </w:pPr>
      <w:r>
        <w:rPr>
          <w:rFonts w:eastAsiaTheme="majorEastAsia" w:cs="Calibri"/>
          <w:bCs/>
          <w:color w:val="00558C"/>
          <w:kern w:val="0"/>
          <w:sz w:val="28"/>
          <w:lang w:eastAsia="zh-CN"/>
        </w:rPr>
        <w:t>4</w:t>
      </w:r>
      <w:r>
        <w:rPr>
          <w:rFonts w:eastAsiaTheme="majorEastAsia" w:cs="Calibri" w:hint="eastAsia"/>
          <w:bCs/>
          <w:color w:val="00558C"/>
          <w:kern w:val="0"/>
          <w:sz w:val="28"/>
          <w:lang w:eastAsia="zh-CN"/>
        </w:rPr>
        <w:tab/>
      </w:r>
      <w:r>
        <w:rPr>
          <w:rFonts w:eastAsiaTheme="majorEastAsia" w:cs="Calibri" w:hint="eastAsia"/>
          <w:bCs/>
          <w:color w:val="00558C"/>
          <w:kern w:val="0"/>
          <w:sz w:val="28"/>
          <w:lang w:eastAsia="zh-CN"/>
        </w:rPr>
        <w:t>references</w:t>
      </w:r>
    </w:p>
    <w:p w14:paraId="5DE6C463" w14:textId="77777777" w:rsidR="0097521D" w:rsidRDefault="00297A4D">
      <w:pPr>
        <w:pStyle w:val="BodyText"/>
        <w:numPr>
          <w:ilvl w:val="0"/>
          <w:numId w:val="4"/>
        </w:numPr>
        <w:rPr>
          <w:rFonts w:ascii="Calibri" w:eastAsia="SimSun" w:hAnsi="Calibri" w:cs="Calibri"/>
        </w:rPr>
      </w:pPr>
      <w:r>
        <w:rPr>
          <w:rFonts w:ascii="Calibri" w:eastAsia="SimSun" w:hAnsi="Calibri" w:cs="Calibri"/>
        </w:rPr>
        <w:t>UNESCO. (2021) Operational Guidelines for the Implementation of the World Heritage Convention</w:t>
      </w:r>
    </w:p>
    <w:p w14:paraId="5DE6C464" w14:textId="77777777" w:rsidR="0097521D" w:rsidRDefault="00297A4D">
      <w:pPr>
        <w:pStyle w:val="BodyText"/>
        <w:numPr>
          <w:ilvl w:val="0"/>
          <w:numId w:val="4"/>
        </w:numPr>
        <w:rPr>
          <w:rFonts w:ascii="Calibri" w:eastAsia="SimSun" w:hAnsi="Calibri" w:cs="Calibri"/>
        </w:rPr>
      </w:pPr>
      <w:r>
        <w:rPr>
          <w:rFonts w:ascii="Calibri" w:eastAsia="SimSun" w:hAnsi="Calibri" w:cs="Calibri"/>
        </w:rPr>
        <w:t>IALA Complementary Lighthouse Use Manual</w:t>
      </w:r>
    </w:p>
    <w:p w14:paraId="5DE6C465" w14:textId="77777777" w:rsidR="0097521D" w:rsidRDefault="00297A4D">
      <w:pPr>
        <w:pStyle w:val="BodyText"/>
        <w:numPr>
          <w:ilvl w:val="0"/>
          <w:numId w:val="4"/>
        </w:numPr>
        <w:rPr>
          <w:rFonts w:ascii="Calibri" w:eastAsia="SimSun" w:hAnsi="Calibri" w:cs="Calibri"/>
        </w:rPr>
      </w:pPr>
      <w:r>
        <w:rPr>
          <w:rFonts w:ascii="Calibri" w:eastAsia="SimSun" w:hAnsi="Calibri" w:cs="Calibri"/>
        </w:rPr>
        <w:t>IALA R1005-Ed2.0-Conserving-the-Built-Heritage-of-Lighthouses-June-2025</w:t>
      </w:r>
    </w:p>
    <w:p w14:paraId="5DE6C466" w14:textId="77777777" w:rsidR="0097521D" w:rsidRDefault="00297A4D">
      <w:pPr>
        <w:pStyle w:val="BodyText"/>
        <w:numPr>
          <w:ilvl w:val="0"/>
          <w:numId w:val="4"/>
        </w:numPr>
        <w:rPr>
          <w:rFonts w:ascii="Calibri" w:eastAsia="SimSun" w:hAnsi="Calibri" w:cs="Calibri"/>
        </w:rPr>
      </w:pPr>
      <w:r>
        <w:rPr>
          <w:rFonts w:ascii="Calibri" w:eastAsia="SimSun" w:hAnsi="Calibri" w:cs="Calibri"/>
        </w:rPr>
        <w:t>IALA Guideline 1093 on management of surplus property</w:t>
      </w:r>
    </w:p>
    <w:p w14:paraId="5DE6C467" w14:textId="77777777" w:rsidR="0097521D" w:rsidRDefault="00297A4D">
      <w:pPr>
        <w:pStyle w:val="BodyText"/>
        <w:numPr>
          <w:ilvl w:val="0"/>
          <w:numId w:val="4"/>
        </w:numPr>
        <w:rPr>
          <w:rFonts w:ascii="Calibri" w:eastAsia="SimSun" w:hAnsi="Calibri" w:cs="Calibri"/>
        </w:rPr>
      </w:pPr>
      <w:r>
        <w:rPr>
          <w:rFonts w:ascii="Calibri" w:eastAsia="SimSun" w:hAnsi="Calibri" w:cs="Calibri"/>
        </w:rPr>
        <w:t xml:space="preserve">IALA Guideline 1074 on branding and marketing of historic lighthouses. </w:t>
      </w:r>
    </w:p>
    <w:p w14:paraId="5DE6C468" w14:textId="77777777" w:rsidR="0097521D" w:rsidRDefault="00297A4D">
      <w:pPr>
        <w:pStyle w:val="BodyText"/>
        <w:numPr>
          <w:ilvl w:val="0"/>
          <w:numId w:val="4"/>
        </w:numPr>
        <w:rPr>
          <w:rFonts w:ascii="Calibri" w:eastAsia="SimSun" w:hAnsi="Calibri" w:cs="Calibri"/>
        </w:rPr>
      </w:pPr>
      <w:r>
        <w:rPr>
          <w:rFonts w:ascii="Calibri" w:eastAsia="SimSun" w:hAnsi="Calibri" w:cs="Calibri"/>
        </w:rPr>
        <w:t>IALA Guideline 1075 on a business plan for the complementary use of an historic lighthouse.</w:t>
      </w:r>
    </w:p>
    <w:p w14:paraId="5DE6C469" w14:textId="77777777" w:rsidR="0097521D" w:rsidRDefault="00297A4D">
      <w:pPr>
        <w:pStyle w:val="BodyText"/>
        <w:numPr>
          <w:ilvl w:val="0"/>
          <w:numId w:val="4"/>
        </w:numPr>
        <w:rPr>
          <w:rFonts w:ascii="Calibri" w:hAnsi="Calibri" w:cs="Calibri"/>
        </w:rPr>
      </w:pPr>
      <w:r>
        <w:rPr>
          <w:rFonts w:ascii="Calibri" w:eastAsia="SimSun" w:hAnsi="Calibri" w:cs="Calibri"/>
        </w:rPr>
        <w:t>IALA Guideline 1080 on the selection and display of heritage artifacts.</w:t>
      </w:r>
    </w:p>
    <w:p w14:paraId="5DE6C46A" w14:textId="77777777" w:rsidR="0097521D" w:rsidRDefault="00297A4D">
      <w:pPr>
        <w:pStyle w:val="BodyText"/>
        <w:numPr>
          <w:ilvl w:val="0"/>
          <w:numId w:val="4"/>
        </w:numPr>
        <w:rPr>
          <w:rFonts w:ascii="Calibri" w:hAnsi="Calibri" w:cs="Calibri"/>
        </w:rPr>
      </w:pPr>
      <w:r>
        <w:rPr>
          <w:rFonts w:ascii="Calibri" w:eastAsia="SimSun" w:hAnsi="Calibri" w:cs="Calibri"/>
        </w:rPr>
        <w:t xml:space="preserve">IALA Guideline 1049 </w:t>
      </w:r>
      <w:r>
        <w:rPr>
          <w:rFonts w:ascii="Calibri" w:hAnsi="Calibri" w:cs="Calibri"/>
        </w:rPr>
        <w:t>The-Use-of-Modern-Light-Sources-in-Traditional-Lighthouse-Optics</w:t>
      </w:r>
    </w:p>
    <w:p w14:paraId="5DE6C46B" w14:textId="77777777" w:rsidR="0097521D" w:rsidRDefault="00297A4D">
      <w:pPr>
        <w:pStyle w:val="Heading1"/>
        <w:keepLines/>
        <w:numPr>
          <w:ilvl w:val="0"/>
          <w:numId w:val="0"/>
        </w:numPr>
        <w:tabs>
          <w:tab w:val="clear" w:pos="567"/>
        </w:tabs>
        <w:spacing w:after="200" w:line="240" w:lineRule="atLeast"/>
        <w:ind w:left="567" w:hanging="567"/>
        <w:rPr>
          <w:rFonts w:eastAsiaTheme="majorEastAsia" w:cs="Calibri"/>
          <w:bCs/>
          <w:color w:val="00558C"/>
          <w:kern w:val="0"/>
          <w:sz w:val="28"/>
          <w:lang w:eastAsia="zh-CN"/>
        </w:rPr>
      </w:pPr>
      <w:r>
        <w:rPr>
          <w:rFonts w:eastAsiaTheme="majorEastAsia" w:cs="Calibri"/>
          <w:bCs/>
          <w:color w:val="00558C"/>
          <w:kern w:val="0"/>
          <w:sz w:val="28"/>
          <w:lang w:eastAsia="zh-CN"/>
        </w:rPr>
        <w:t>5</w:t>
      </w:r>
      <w:r>
        <w:rPr>
          <w:rFonts w:eastAsiaTheme="majorEastAsia" w:cs="Calibri" w:hint="eastAsia"/>
          <w:bCs/>
          <w:color w:val="00558C"/>
          <w:kern w:val="0"/>
          <w:sz w:val="28"/>
          <w:lang w:eastAsia="zh-CN"/>
        </w:rPr>
        <w:tab/>
      </w:r>
      <w:r>
        <w:rPr>
          <w:rFonts w:eastAsiaTheme="majorEastAsia" w:cs="Calibri"/>
          <w:bCs/>
          <w:color w:val="00558C"/>
          <w:kern w:val="0"/>
          <w:sz w:val="28"/>
          <w:lang w:eastAsia="zh-CN"/>
        </w:rPr>
        <w:t>acronym</w:t>
      </w:r>
      <w:r>
        <w:rPr>
          <w:rFonts w:eastAsiaTheme="majorEastAsia" w:cs="Calibri" w:hint="eastAsia"/>
          <w:bCs/>
          <w:color w:val="00558C"/>
          <w:kern w:val="0"/>
          <w:sz w:val="28"/>
          <w:lang w:eastAsia="zh-CN"/>
        </w:rPr>
        <w:t>s</w:t>
      </w:r>
    </w:p>
    <w:p w14:paraId="5DE6C46C" w14:textId="77777777" w:rsidR="0097521D" w:rsidRDefault="00297A4D">
      <w:pPr>
        <w:rPr>
          <w:rFonts w:ascii="Calibri" w:eastAsia="SimSun" w:hAnsi="Calibri" w:cs="Calibri"/>
        </w:rPr>
      </w:pPr>
      <w:r>
        <w:rPr>
          <w:rFonts w:ascii="Calibri" w:eastAsia="SimSun" w:hAnsi="Calibri" w:cs="Calibri"/>
        </w:rPr>
        <w:t>IALA     International Organization for Marine Aids to Navigation</w:t>
      </w:r>
    </w:p>
    <w:p w14:paraId="5DE6C46D" w14:textId="77777777" w:rsidR="0097521D" w:rsidRDefault="00297A4D">
      <w:pPr>
        <w:rPr>
          <w:rFonts w:ascii="Calibri" w:eastAsia="SimSun" w:hAnsi="Calibri" w:cs="Calibri"/>
        </w:rPr>
      </w:pPr>
      <w:r>
        <w:rPr>
          <w:rFonts w:ascii="Calibri" w:eastAsia="SimSun" w:hAnsi="Calibri" w:cs="Calibri"/>
        </w:rPr>
        <w:t>UNESCO  United Nations Educational, Scientific and Cultural Organization</w:t>
      </w:r>
    </w:p>
    <w:p w14:paraId="5DE6C46E" w14:textId="77777777" w:rsidR="0097521D" w:rsidRDefault="00297A4D">
      <w:pPr>
        <w:rPr>
          <w:rFonts w:ascii="Calibri" w:eastAsia="SimSun" w:hAnsi="Calibri" w:cs="Calibri"/>
        </w:rPr>
      </w:pPr>
      <w:r>
        <w:rPr>
          <w:rFonts w:ascii="Calibri" w:eastAsia="SimSun" w:hAnsi="Calibri" w:cs="Calibri"/>
        </w:rPr>
        <w:t>MONDIACULT  World Conference on Cultural Policies</w:t>
      </w:r>
    </w:p>
    <w:p w14:paraId="5DE6C46F" w14:textId="77777777" w:rsidR="0097521D" w:rsidRDefault="00297A4D">
      <w:pPr>
        <w:rPr>
          <w:rFonts w:ascii="Calibri" w:eastAsia="SimSun" w:hAnsi="Calibri" w:cs="Calibri"/>
        </w:rPr>
      </w:pPr>
      <w:r>
        <w:rPr>
          <w:rFonts w:ascii="Calibri" w:eastAsia="SimSun" w:hAnsi="Calibri" w:cs="Calibri"/>
        </w:rPr>
        <w:t>ICOMOS  International Council on Monuments and Sites</w:t>
      </w:r>
    </w:p>
    <w:p w14:paraId="5DE6C470" w14:textId="77777777" w:rsidR="0097521D" w:rsidRDefault="00297A4D">
      <w:pPr>
        <w:pStyle w:val="Heading1"/>
        <w:keepLines/>
        <w:numPr>
          <w:ilvl w:val="0"/>
          <w:numId w:val="0"/>
        </w:numPr>
        <w:tabs>
          <w:tab w:val="clear" w:pos="567"/>
        </w:tabs>
        <w:spacing w:after="200" w:line="240" w:lineRule="atLeast"/>
        <w:ind w:left="567" w:hanging="567"/>
        <w:rPr>
          <w:rFonts w:eastAsiaTheme="majorEastAsia" w:cs="Calibri"/>
          <w:bCs/>
          <w:color w:val="00558C"/>
          <w:kern w:val="0"/>
          <w:sz w:val="28"/>
          <w:lang w:eastAsia="zh-CN"/>
        </w:rPr>
      </w:pPr>
      <w:r>
        <w:rPr>
          <w:rFonts w:eastAsiaTheme="majorEastAsia" w:cs="Calibri"/>
          <w:bCs/>
          <w:color w:val="00558C"/>
          <w:kern w:val="0"/>
          <w:sz w:val="28"/>
          <w:lang w:eastAsia="zh-CN"/>
        </w:rPr>
        <w:t>6</w:t>
      </w:r>
      <w:r>
        <w:rPr>
          <w:rFonts w:eastAsiaTheme="majorEastAsia" w:cs="Calibri" w:hint="eastAsia"/>
          <w:bCs/>
          <w:color w:val="00558C"/>
          <w:kern w:val="0"/>
          <w:sz w:val="28"/>
          <w:lang w:eastAsia="zh-CN"/>
        </w:rPr>
        <w:tab/>
      </w:r>
      <w:r>
        <w:rPr>
          <w:rFonts w:eastAsiaTheme="majorEastAsia" w:cs="Calibri"/>
          <w:bCs/>
          <w:color w:val="00558C"/>
          <w:kern w:val="0"/>
          <w:sz w:val="28"/>
          <w:lang w:eastAsia="zh-CN"/>
        </w:rPr>
        <w:t>Action requ</w:t>
      </w:r>
      <w:r>
        <w:rPr>
          <w:rFonts w:eastAsiaTheme="majorEastAsia" w:cs="Calibri" w:hint="eastAsia"/>
          <w:bCs/>
          <w:color w:val="00558C"/>
          <w:kern w:val="0"/>
          <w:sz w:val="28"/>
          <w:lang w:eastAsia="zh-CN"/>
        </w:rPr>
        <w:t>est</w:t>
      </w:r>
      <w:r>
        <w:rPr>
          <w:rFonts w:eastAsiaTheme="majorEastAsia" w:cs="Calibri"/>
          <w:bCs/>
          <w:color w:val="00558C"/>
          <w:kern w:val="0"/>
          <w:sz w:val="28"/>
          <w:lang w:eastAsia="zh-CN"/>
        </w:rPr>
        <w:t>ed of the committee</w:t>
      </w:r>
    </w:p>
    <w:p w14:paraId="5DE6C471" w14:textId="77777777" w:rsidR="0097521D" w:rsidRDefault="00297A4D">
      <w:pPr>
        <w:pStyle w:val="BodyText"/>
        <w:rPr>
          <w:rFonts w:ascii="Calibri" w:hAnsi="Calibri" w:cs="Calibri"/>
        </w:rPr>
      </w:pPr>
      <w:r>
        <w:rPr>
          <w:rFonts w:ascii="Calibri" w:hAnsi="Calibri" w:cs="Calibri"/>
        </w:rPr>
        <w:t xml:space="preserve">The Committee is requested to </w:t>
      </w:r>
      <w:r>
        <w:rPr>
          <w:rFonts w:ascii="Calibri" w:eastAsia="SimSun" w:hAnsi="Calibri" w:cs="Calibri"/>
        </w:rPr>
        <w:t xml:space="preserve">consider the proposal in section 3 and </w:t>
      </w:r>
      <w:r>
        <w:rPr>
          <w:rFonts w:ascii="Calibri" w:eastAsia="SimSun" w:hAnsi="Calibri" w:cs="Calibri" w:hint="eastAsia"/>
        </w:rPr>
        <w:t>discuss for the revisal of Model Course Lighthouses in L1.1 Training</w:t>
      </w:r>
      <w:r>
        <w:rPr>
          <w:rFonts w:ascii="Calibri" w:eastAsia="SimSun" w:hAnsi="Calibri" w:cs="Calibri"/>
        </w:rPr>
        <w:t>.</w:t>
      </w:r>
    </w:p>
    <w:sectPr w:rsidR="0097521D">
      <w:headerReference w:type="default" r:id="rId12"/>
      <w:footerReference w:type="default" r:id="rId1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0496C" w14:textId="77777777" w:rsidR="00297A4D" w:rsidRDefault="00297A4D">
      <w:r>
        <w:separator/>
      </w:r>
    </w:p>
  </w:endnote>
  <w:endnote w:type="continuationSeparator" w:id="0">
    <w:p w14:paraId="6D6A5B79" w14:textId="77777777" w:rsidR="00297A4D" w:rsidRDefault="0029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6C475" w14:textId="77777777" w:rsidR="0097521D" w:rsidRDefault="00297A4D">
    <w:pPr>
      <w:pStyle w:val="Footer"/>
      <w:tabs>
        <w:tab w:val="clear" w:pos="4153"/>
        <w:tab w:val="clear" w:pos="8306"/>
        <w:tab w:val="center" w:pos="4820"/>
        <w:tab w:val="right" w:pos="9639"/>
      </w:tabs>
      <w:rPr>
        <w:rFonts w:ascii="Calibri" w:hAnsi="Calibri"/>
      </w:rPr>
    </w:pPr>
    <w:r>
      <w:rPr>
        <w:noProof/>
        <w:sz w:val="22"/>
      </w:rPr>
      <mc:AlternateContent>
        <mc:Choice Requires="wps">
          <w:drawing>
            <wp:anchor distT="0" distB="0" distL="114300" distR="114300" simplePos="0" relativeHeight="251660288" behindDoc="0" locked="0" layoutInCell="1" allowOverlap="1" wp14:anchorId="5DE6C478" wp14:editId="5DE6C479">
              <wp:simplePos x="0" y="0"/>
              <wp:positionH relativeFrom="margin">
                <wp:posOffset>9525</wp:posOffset>
              </wp:positionH>
              <wp:positionV relativeFrom="paragraph">
                <wp:posOffset>15875</wp:posOffset>
              </wp:positionV>
              <wp:extent cx="6122035" cy="28638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6122035" cy="286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E6C47B" w14:textId="77777777" w:rsidR="0097521D" w:rsidRDefault="00297A4D">
                          <w:pPr>
                            <w:pBdr>
                              <w:top w:val="single" w:sz="4" w:space="1" w:color="auto"/>
                            </w:pBdr>
                            <w:tabs>
                              <w:tab w:val="right" w:pos="10206"/>
                            </w:tabs>
                            <w:spacing w:line="216" w:lineRule="atLeast"/>
                            <w:rPr>
                              <w:rFonts w:ascii="Calibri" w:eastAsia="Calibri" w:hAnsi="Calibri" w:cs="Times New Roman"/>
                              <w:b/>
                              <w:color w:val="00558C"/>
                              <w:sz w:val="15"/>
                              <w:szCs w:val="22"/>
                              <w:lang w:eastAsia="en-US"/>
                            </w:rPr>
                          </w:pPr>
                          <w:r>
                            <w:rPr>
                              <w:rFonts w:ascii="Calibri" w:eastAsia="Calibri" w:hAnsi="Calibri" w:cs="Times New Roman" w:hint="eastAsia"/>
                              <w:b/>
                              <w:color w:val="00558C"/>
                              <w:sz w:val="15"/>
                              <w:szCs w:val="22"/>
                            </w:rPr>
                            <w:t>Proposals on L</w:t>
                          </w:r>
                          <w:r>
                            <w:rPr>
                              <w:rFonts w:ascii="Calibri" w:eastAsia="SimSun" w:hAnsi="Calibri" w:cs="Times New Roman" w:hint="eastAsia"/>
                              <w:b/>
                              <w:color w:val="00558C"/>
                              <w:sz w:val="15"/>
                              <w:szCs w:val="22"/>
                            </w:rPr>
                            <w:t>i</w:t>
                          </w:r>
                          <w:r>
                            <w:rPr>
                              <w:rFonts w:ascii="Calibri" w:eastAsia="Calibri" w:hAnsi="Calibri" w:cs="Times New Roman" w:hint="eastAsia"/>
                              <w:b/>
                              <w:color w:val="00558C"/>
                              <w:sz w:val="15"/>
                              <w:szCs w:val="22"/>
                            </w:rPr>
                            <w:t>ghthouse model course in L1.1 training</w:t>
                          </w:r>
                          <w:r>
                            <w:rPr>
                              <w:rFonts w:ascii="Calibri" w:eastAsia="SimSun" w:hAnsi="Calibri" w:cs="Times New Roman" w:hint="eastAsia"/>
                              <w:b/>
                              <w:color w:val="00558C"/>
                              <w:sz w:val="15"/>
                              <w:szCs w:val="22"/>
                            </w:rPr>
                            <w:t xml:space="preserve">            </w:t>
                          </w:r>
                          <w:r>
                            <w:rPr>
                              <w:rFonts w:ascii="Calibri" w:eastAsia="Calibri" w:hAnsi="Calibri" w:cs="Times New Roman" w:hint="eastAsia"/>
                              <w:b/>
                              <w:color w:val="00558C"/>
                              <w:sz w:val="15"/>
                              <w:szCs w:val="22"/>
                            </w:rPr>
                            <w:t xml:space="preserve">                                               </w:t>
                          </w:r>
                          <w:r>
                            <w:rPr>
                              <w:rFonts w:ascii="Calibri" w:eastAsia="SimSun" w:hAnsi="Calibri" w:cs="Times New Roman" w:hint="eastAsia"/>
                              <w:b/>
                              <w:color w:val="00558C"/>
                              <w:sz w:val="15"/>
                              <w:szCs w:val="22"/>
                            </w:rPr>
                            <w:t xml:space="preserve">                </w:t>
                          </w:r>
                          <w:r>
                            <w:rPr>
                              <w:rFonts w:ascii="Calibri" w:eastAsia="Calibri" w:hAnsi="Calibri" w:cs="Times New Roman" w:hint="eastAsia"/>
                              <w:b/>
                              <w:color w:val="00558C"/>
                              <w:sz w:val="15"/>
                              <w:szCs w:val="22"/>
                            </w:rPr>
                            <w:t xml:space="preserve">   </w:t>
                          </w:r>
                          <w:r>
                            <w:rPr>
                              <w:rFonts w:ascii="Calibri" w:eastAsia="Calibri" w:hAnsi="Calibri" w:cs="Times New Roman"/>
                              <w:b/>
                              <w:color w:val="00558C"/>
                              <w:sz w:val="15"/>
                              <w:szCs w:val="22"/>
                              <w:lang w:eastAsia="en-US"/>
                            </w:rPr>
                            <w:t xml:space="preserve">P </w:t>
                          </w:r>
                          <w:r>
                            <w:rPr>
                              <w:rFonts w:ascii="Calibri" w:eastAsia="Calibri" w:hAnsi="Calibri" w:cs="Times New Roman"/>
                              <w:b/>
                              <w:color w:val="00558C"/>
                              <w:sz w:val="15"/>
                              <w:szCs w:val="15"/>
                              <w:lang w:val="en-GB" w:eastAsia="en-US"/>
                            </w:rPr>
                            <w:fldChar w:fldCharType="begin"/>
                          </w:r>
                          <w:r>
                            <w:rPr>
                              <w:rFonts w:ascii="Calibri" w:eastAsia="Calibri" w:hAnsi="Calibri" w:cs="Times New Roman"/>
                              <w:b/>
                              <w:color w:val="00558C"/>
                              <w:sz w:val="15"/>
                              <w:szCs w:val="15"/>
                              <w:lang w:val="en-GB" w:eastAsia="en-US"/>
                            </w:rPr>
                            <w:instrText xml:space="preserve">PAGE  </w:instrText>
                          </w:r>
                          <w:r>
                            <w:rPr>
                              <w:rFonts w:ascii="Calibri" w:eastAsia="Calibri" w:hAnsi="Calibri" w:cs="Times New Roman"/>
                              <w:b/>
                              <w:color w:val="00558C"/>
                              <w:sz w:val="15"/>
                              <w:szCs w:val="15"/>
                              <w:lang w:val="en-GB" w:eastAsia="en-US"/>
                            </w:rPr>
                            <w:fldChar w:fldCharType="separate"/>
                          </w:r>
                          <w:r>
                            <w:rPr>
                              <w:rFonts w:ascii="Calibri" w:eastAsia="Calibri" w:hAnsi="Calibri" w:cs="Times New Roman"/>
                              <w:b/>
                              <w:color w:val="00558C"/>
                              <w:sz w:val="15"/>
                              <w:szCs w:val="15"/>
                              <w:lang w:val="en-GB" w:eastAsia="en-US"/>
                            </w:rPr>
                            <w:t>1</w:t>
                          </w:r>
                          <w:r>
                            <w:rPr>
                              <w:rFonts w:ascii="Calibri" w:eastAsia="Calibri" w:hAnsi="Calibri" w:cs="Times New Roman"/>
                              <w:b/>
                              <w:color w:val="00558C"/>
                              <w:sz w:val="15"/>
                              <w:szCs w:val="15"/>
                              <w:lang w:val="en-GB" w:eastAsia="en-US"/>
                            </w:rPr>
                            <w:fldChar w:fldCharType="end"/>
                          </w:r>
                        </w:p>
                        <w:p w14:paraId="5DE6C47C" w14:textId="77777777" w:rsidR="0097521D" w:rsidRDefault="0097521D">
                          <w:pPr>
                            <w:pStyle w:val="Footer"/>
                            <w:tabs>
                              <w:tab w:val="clear" w:pos="4153"/>
                              <w:tab w:val="clear" w:pos="8306"/>
                              <w:tab w:val="center" w:pos="4820"/>
                              <w:tab w:val="right" w:pos="9639"/>
                            </w:tabs>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5DE6C478" id="_x0000_t202" coordsize="21600,21600" o:spt="202" path="m,l,21600r21600,l21600,xe">
              <v:stroke joinstyle="miter"/>
              <v:path gradientshapeok="t" o:connecttype="rect"/>
            </v:shapetype>
            <v:shape id="文本框 11" o:spid="_x0000_s1026" type="#_x0000_t202" style="position:absolute;margin-left:.75pt;margin-top:1.25pt;width:482.05pt;height:22.5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kK4RAIAAOUEAAAOAAAAZHJzL2Uyb0RvYy54bWysVFGP2jAMfp+0/xDlfbSAQAhRTowT0yS0&#10;O41New5pQqOlcZYEWvbr56S0TLe93LSX1I3tz/ZnO6uHttbkIpxXYAo6HuWUCMOhVOZU0K9fdu8W&#10;lPjATMk0GFHQq/D0Yf32zaqxSzGBCnQpHEEQ45eNLWgVgl1mmeeVqJkfgRUGlRJczQL+ulNWOtYg&#10;eq2zSZ7PswZcaR1w4T3ePnZKuk74UgoenqT0IhBdUMwtpNOl8xjPbL1iy5NjtlL8lgb7hyxqpgwG&#10;HaAeWWDk7NQfULXiDjzIMOJQZyCl4iLVgNWM8xfVHCpmRaoFyfF2oMn/P1j+6XKwz46E9j202MBI&#10;SGP90uNlrKeVro5fzJSgHim8DrSJNhCOl/PxZJJPZ5Rw1E0W8+liFmGyu7d1PnwQUJMoFNRhWxJb&#10;7LL3oTPtTWIwAzuldWqNNqTBCNNZnhwGDYJrgzHuuSYpXLWICNp8FpKoMqUcL9JAia125MJwFBjn&#10;woRUbUJC62glMexrHG/20VWkYXuN8+CRIoMJg3OtDLhU74u0y+99yrKz7xno6o4UhPbY3np4hPKK&#10;rXXQTb23fKeQ/z3z4Zk5HHPsJq5ueMJDakCe4SZRUoH7+bf7aI/Th1pKGlybgvofZ+YEJfqjwbmM&#10;O9YLrheOvWDO9RaQ/jE+CpYnER1c0L0oHdTfcKM3MQqqmOEYq6ChF7ehW158EbjYbJIRbpJlYW8O&#10;lkfoSKeBzTmAVGm4Ii0dFze6cJfSeN72Pi7r7//J6v46rX8BAAD//wMAUEsDBBQABgAIAAAAIQDX&#10;vA8u2wAAAAYBAAAPAAAAZHJzL2Rvd25yZXYueG1sTI7NTsMwEITvSLyDtUjcqNOKBghxKsTPDQoU&#10;kODmxEsSYa8j20nD27Oc4DQazWjmKzezs2LCEHtPCpaLDARS401PrYLXl7uTcxAxaTLaekIF3xhh&#10;Ux0elLowfk/POO1SK3iEYqEVdCkNhZSx6dDpuPADEmefPjid2IZWmqD3PO6sXGVZLp3uiR86PeB1&#10;h83XbnQK7HsM93WWPqab9iE9Pcrx7Xa5Ver4aL66BJFwTn9l+MVndKiYqfYjmSgs+zUXFaxYOL3I&#10;1zmIWsHpWQ6yKuV//OoHAAD//wMAUEsBAi0AFAAGAAgAAAAhALaDOJL+AAAA4QEAABMAAAAAAAAA&#10;AAAAAAAAAAAAAFtDb250ZW50X1R5cGVzXS54bWxQSwECLQAUAAYACAAAACEAOP0h/9YAAACUAQAA&#10;CwAAAAAAAAAAAAAAAAAvAQAAX3JlbHMvLnJlbHNQSwECLQAUAAYACAAAACEATaZCuEQCAADlBAAA&#10;DgAAAAAAAAAAAAAAAAAuAgAAZHJzL2Uyb0RvYy54bWxQSwECLQAUAAYACAAAACEA17wPLtsAAAAG&#10;AQAADwAAAAAAAAAAAAAAAACeBAAAZHJzL2Rvd25yZXYueG1sUEsFBgAAAAAEAAQA8wAAAKYFAAAA&#10;AA==&#10;" filled="f" stroked="f" strokeweight=".5pt">
              <v:textbox inset="0,0,0,0">
                <w:txbxContent>
                  <w:p w14:paraId="5DE6C47B" w14:textId="77777777" w:rsidR="0097521D" w:rsidRDefault="00297A4D">
                    <w:pPr>
                      <w:pBdr>
                        <w:top w:val="single" w:sz="4" w:space="1" w:color="auto"/>
                      </w:pBdr>
                      <w:tabs>
                        <w:tab w:val="right" w:pos="10206"/>
                      </w:tabs>
                      <w:spacing w:line="216" w:lineRule="atLeast"/>
                      <w:rPr>
                        <w:rFonts w:ascii="Calibri" w:eastAsia="Calibri" w:hAnsi="Calibri" w:cs="Times New Roman"/>
                        <w:b/>
                        <w:color w:val="00558C"/>
                        <w:sz w:val="15"/>
                        <w:szCs w:val="22"/>
                        <w:lang w:eastAsia="en-US"/>
                      </w:rPr>
                    </w:pPr>
                    <w:r>
                      <w:rPr>
                        <w:rFonts w:ascii="Calibri" w:eastAsia="Calibri" w:hAnsi="Calibri" w:cs="Times New Roman" w:hint="eastAsia"/>
                        <w:b/>
                        <w:color w:val="00558C"/>
                        <w:sz w:val="15"/>
                        <w:szCs w:val="22"/>
                      </w:rPr>
                      <w:t>Proposals on L</w:t>
                    </w:r>
                    <w:r>
                      <w:rPr>
                        <w:rFonts w:ascii="Calibri" w:eastAsia="SimSun" w:hAnsi="Calibri" w:cs="Times New Roman" w:hint="eastAsia"/>
                        <w:b/>
                        <w:color w:val="00558C"/>
                        <w:sz w:val="15"/>
                        <w:szCs w:val="22"/>
                      </w:rPr>
                      <w:t>i</w:t>
                    </w:r>
                    <w:r>
                      <w:rPr>
                        <w:rFonts w:ascii="Calibri" w:eastAsia="Calibri" w:hAnsi="Calibri" w:cs="Times New Roman" w:hint="eastAsia"/>
                        <w:b/>
                        <w:color w:val="00558C"/>
                        <w:sz w:val="15"/>
                        <w:szCs w:val="22"/>
                      </w:rPr>
                      <w:t>ghthouse model course in L1.1 training</w:t>
                    </w:r>
                    <w:r>
                      <w:rPr>
                        <w:rFonts w:ascii="Calibri" w:eastAsia="SimSun" w:hAnsi="Calibri" w:cs="Times New Roman" w:hint="eastAsia"/>
                        <w:b/>
                        <w:color w:val="00558C"/>
                        <w:sz w:val="15"/>
                        <w:szCs w:val="22"/>
                      </w:rPr>
                      <w:t xml:space="preserve">            </w:t>
                    </w:r>
                    <w:r>
                      <w:rPr>
                        <w:rFonts w:ascii="Calibri" w:eastAsia="Calibri" w:hAnsi="Calibri" w:cs="Times New Roman" w:hint="eastAsia"/>
                        <w:b/>
                        <w:color w:val="00558C"/>
                        <w:sz w:val="15"/>
                        <w:szCs w:val="22"/>
                      </w:rPr>
                      <w:t xml:space="preserve">                                               </w:t>
                    </w:r>
                    <w:r>
                      <w:rPr>
                        <w:rFonts w:ascii="Calibri" w:eastAsia="SimSun" w:hAnsi="Calibri" w:cs="Times New Roman" w:hint="eastAsia"/>
                        <w:b/>
                        <w:color w:val="00558C"/>
                        <w:sz w:val="15"/>
                        <w:szCs w:val="22"/>
                      </w:rPr>
                      <w:t xml:space="preserve">                </w:t>
                    </w:r>
                    <w:r>
                      <w:rPr>
                        <w:rFonts w:ascii="Calibri" w:eastAsia="Calibri" w:hAnsi="Calibri" w:cs="Times New Roman" w:hint="eastAsia"/>
                        <w:b/>
                        <w:color w:val="00558C"/>
                        <w:sz w:val="15"/>
                        <w:szCs w:val="22"/>
                      </w:rPr>
                      <w:t xml:space="preserve">   </w:t>
                    </w:r>
                    <w:r>
                      <w:rPr>
                        <w:rFonts w:ascii="Calibri" w:eastAsia="Calibri" w:hAnsi="Calibri" w:cs="Times New Roman"/>
                        <w:b/>
                        <w:color w:val="00558C"/>
                        <w:sz w:val="15"/>
                        <w:szCs w:val="22"/>
                        <w:lang w:eastAsia="en-US"/>
                      </w:rPr>
                      <w:t xml:space="preserve">P </w:t>
                    </w:r>
                    <w:r>
                      <w:rPr>
                        <w:rFonts w:ascii="Calibri" w:eastAsia="Calibri" w:hAnsi="Calibri" w:cs="Times New Roman"/>
                        <w:b/>
                        <w:color w:val="00558C"/>
                        <w:sz w:val="15"/>
                        <w:szCs w:val="15"/>
                        <w:lang w:val="en-GB" w:eastAsia="en-US"/>
                      </w:rPr>
                      <w:fldChar w:fldCharType="begin"/>
                    </w:r>
                    <w:r>
                      <w:rPr>
                        <w:rFonts w:ascii="Calibri" w:eastAsia="Calibri" w:hAnsi="Calibri" w:cs="Times New Roman"/>
                        <w:b/>
                        <w:color w:val="00558C"/>
                        <w:sz w:val="15"/>
                        <w:szCs w:val="15"/>
                        <w:lang w:val="en-GB" w:eastAsia="en-US"/>
                      </w:rPr>
                      <w:instrText xml:space="preserve">PAGE  </w:instrText>
                    </w:r>
                    <w:r>
                      <w:rPr>
                        <w:rFonts w:ascii="Calibri" w:eastAsia="Calibri" w:hAnsi="Calibri" w:cs="Times New Roman"/>
                        <w:b/>
                        <w:color w:val="00558C"/>
                        <w:sz w:val="15"/>
                        <w:szCs w:val="15"/>
                        <w:lang w:val="en-GB" w:eastAsia="en-US"/>
                      </w:rPr>
                      <w:fldChar w:fldCharType="separate"/>
                    </w:r>
                    <w:r>
                      <w:rPr>
                        <w:rFonts w:ascii="Calibri" w:eastAsia="Calibri" w:hAnsi="Calibri" w:cs="Times New Roman"/>
                        <w:b/>
                        <w:color w:val="00558C"/>
                        <w:sz w:val="15"/>
                        <w:szCs w:val="15"/>
                        <w:lang w:val="en-GB" w:eastAsia="en-US"/>
                      </w:rPr>
                      <w:t>1</w:t>
                    </w:r>
                    <w:r>
                      <w:rPr>
                        <w:rFonts w:ascii="Calibri" w:eastAsia="Calibri" w:hAnsi="Calibri" w:cs="Times New Roman"/>
                        <w:b/>
                        <w:color w:val="00558C"/>
                        <w:sz w:val="15"/>
                        <w:szCs w:val="15"/>
                        <w:lang w:val="en-GB" w:eastAsia="en-US"/>
                      </w:rPr>
                      <w:fldChar w:fldCharType="end"/>
                    </w:r>
                  </w:p>
                  <w:p w14:paraId="5DE6C47C" w14:textId="77777777" w:rsidR="0097521D" w:rsidRDefault="0097521D">
                    <w:pPr>
                      <w:pStyle w:val="Footer"/>
                      <w:tabs>
                        <w:tab w:val="clear" w:pos="4153"/>
                        <w:tab w:val="clear" w:pos="8306"/>
                        <w:tab w:val="center" w:pos="4820"/>
                        <w:tab w:val="right" w:pos="9639"/>
                      </w:tabs>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EE043" w14:textId="77777777" w:rsidR="00297A4D" w:rsidRDefault="00297A4D">
      <w:r>
        <w:separator/>
      </w:r>
    </w:p>
  </w:footnote>
  <w:footnote w:type="continuationSeparator" w:id="0">
    <w:p w14:paraId="1DC8E4B2" w14:textId="77777777" w:rsidR="00297A4D" w:rsidRDefault="00297A4D">
      <w:r>
        <w:continuationSeparator/>
      </w:r>
    </w:p>
  </w:footnote>
  <w:footnote w:id="1">
    <w:p w14:paraId="5DE6C47A" w14:textId="77777777" w:rsidR="0097521D" w:rsidRDefault="00297A4D">
      <w:pPr>
        <w:pStyle w:val="FootnoteText"/>
        <w:tabs>
          <w:tab w:val="left" w:pos="425"/>
        </w:tabs>
      </w:pPr>
      <w:r>
        <w:footnoteRef/>
      </w:r>
      <w:r>
        <w:t xml:space="preserve"> 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6C474" w14:textId="77777777" w:rsidR="0097521D" w:rsidRDefault="00297A4D">
    <w:pPr>
      <w:pStyle w:val="Header"/>
    </w:pPr>
    <w:r>
      <w:rPr>
        <w:noProof/>
        <w:lang w:val="nl-NL" w:eastAsia="nl-NL"/>
      </w:rPr>
      <w:drawing>
        <wp:anchor distT="0" distB="0" distL="114300" distR="114300" simplePos="0" relativeHeight="251659264" behindDoc="0" locked="0" layoutInCell="1" allowOverlap="1" wp14:anchorId="5DE6C476" wp14:editId="5DE6C477">
          <wp:simplePos x="0" y="0"/>
          <wp:positionH relativeFrom="column">
            <wp:posOffset>2284730</wp:posOffset>
          </wp:positionH>
          <wp:positionV relativeFrom="paragraph">
            <wp:posOffset>-529590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37E91"/>
    <w:multiLevelType w:val="multilevel"/>
    <w:tmpl w:val="19C37E91"/>
    <w:lvl w:ilvl="0">
      <w:start w:val="1"/>
      <w:numFmt w:val="decimal"/>
      <w:pStyle w:val="Heading1"/>
      <w:lvlText w:val="%1"/>
      <w:lvlJc w:val="left"/>
      <w:pPr>
        <w:tabs>
          <w:tab w:val="left" w:pos="567"/>
        </w:tabs>
        <w:ind w:left="567" w:hanging="567"/>
      </w:pPr>
      <w:rPr>
        <w:rFonts w:hint="default"/>
      </w:rPr>
    </w:lvl>
    <w:lvl w:ilvl="1">
      <w:start w:val="1"/>
      <w:numFmt w:val="decimal"/>
      <w:lvlText w:val="%1.%2"/>
      <w:lvlJc w:val="left"/>
      <w:pPr>
        <w:tabs>
          <w:tab w:val="left" w:pos="851"/>
        </w:tabs>
        <w:ind w:left="851" w:hanging="851"/>
      </w:pPr>
      <w:rPr>
        <w:rFonts w:ascii="Calibri" w:eastAsia="SimSun" w:hAnsi="Calibri" w:cs="Calibri" w:hint="default"/>
        <w:sz w:val="24"/>
        <w:szCs w:val="24"/>
      </w:rPr>
    </w:lvl>
    <w:lvl w:ilvl="2">
      <w:start w:val="1"/>
      <w:numFmt w:val="decimal"/>
      <w:pStyle w:val="Heading3"/>
      <w:lvlText w:val="%1.%2.%3"/>
      <w:lvlJc w:val="left"/>
      <w:pPr>
        <w:tabs>
          <w:tab w:val="left" w:pos="992"/>
        </w:tabs>
        <w:ind w:left="992" w:hanging="992"/>
      </w:pPr>
      <w:rPr>
        <w:rFonts w:hint="default"/>
      </w:rPr>
    </w:lvl>
    <w:lvl w:ilvl="3">
      <w:start w:val="1"/>
      <w:numFmt w:val="decimal"/>
      <w:lvlText w:val="%1.%2.%3.%4"/>
      <w:lvlJc w:val="left"/>
      <w:pPr>
        <w:tabs>
          <w:tab w:val="left" w:pos="1134"/>
        </w:tabs>
        <w:ind w:left="1134" w:hanging="113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lvlText w:val="%2."/>
      <w:lvlJc w:val="left"/>
      <w:pPr>
        <w:tabs>
          <w:tab w:val="left" w:pos="1134"/>
        </w:tabs>
        <w:ind w:left="1134" w:hanging="567"/>
      </w:pPr>
      <w:rPr>
        <w:rFonts w:hint="default"/>
      </w:rPr>
    </w:lvl>
    <w:lvl w:ilvl="2">
      <w:start w:val="1"/>
      <w:numFmt w:val="lowerRoman"/>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56A833D9"/>
    <w:multiLevelType w:val="singleLevel"/>
    <w:tmpl w:val="56A833D9"/>
    <w:lvl w:ilvl="0">
      <w:start w:val="1"/>
      <w:numFmt w:val="decimal"/>
      <w:suff w:val="space"/>
      <w:lvlText w:val="[%1]"/>
      <w:lvlJc w:val="left"/>
    </w:lvl>
  </w:abstractNum>
  <w:abstractNum w:abstractNumId="3" w15:restartNumberingAfterBreak="0">
    <w:nsid w:val="6562BBAF"/>
    <w:multiLevelType w:val="singleLevel"/>
    <w:tmpl w:val="6562BBAF"/>
    <w:lvl w:ilvl="0">
      <w:start w:val="1"/>
      <w:numFmt w:val="decimal"/>
      <w:lvlText w:val="[%1]"/>
      <w:lvlJc w:val="left"/>
      <w:pPr>
        <w:tabs>
          <w:tab w:val="left" w:pos="312"/>
        </w:tabs>
        <w:ind w:left="0"/>
      </w:pPr>
    </w:lvl>
  </w:abstractNum>
  <w:num w:numId="1" w16cid:durableId="717974458">
    <w:abstractNumId w:val="0"/>
  </w:num>
  <w:num w:numId="2" w16cid:durableId="1836188890">
    <w:abstractNumId w:val="1"/>
  </w:num>
  <w:num w:numId="3" w16cid:durableId="128325605">
    <w:abstractNumId w:val="2"/>
  </w:num>
  <w:num w:numId="4" w16cid:durableId="1592275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893C30"/>
    <w:rsid w:val="00016DC2"/>
    <w:rsid w:val="00091625"/>
    <w:rsid w:val="001036F8"/>
    <w:rsid w:val="00216ACC"/>
    <w:rsid w:val="00255A83"/>
    <w:rsid w:val="00280501"/>
    <w:rsid w:val="002952E0"/>
    <w:rsid w:val="00297A4D"/>
    <w:rsid w:val="003120F3"/>
    <w:rsid w:val="0034297D"/>
    <w:rsid w:val="00373516"/>
    <w:rsid w:val="003C7D81"/>
    <w:rsid w:val="004C6A1B"/>
    <w:rsid w:val="005131AB"/>
    <w:rsid w:val="00590ABD"/>
    <w:rsid w:val="005A13F5"/>
    <w:rsid w:val="005A5120"/>
    <w:rsid w:val="005D715E"/>
    <w:rsid w:val="0061629F"/>
    <w:rsid w:val="00653DCE"/>
    <w:rsid w:val="006D311F"/>
    <w:rsid w:val="007C3885"/>
    <w:rsid w:val="007D469B"/>
    <w:rsid w:val="0080112F"/>
    <w:rsid w:val="00882E02"/>
    <w:rsid w:val="00883E3B"/>
    <w:rsid w:val="008B2139"/>
    <w:rsid w:val="008E77F3"/>
    <w:rsid w:val="00905393"/>
    <w:rsid w:val="00911DD4"/>
    <w:rsid w:val="009259B5"/>
    <w:rsid w:val="0097521D"/>
    <w:rsid w:val="00A10D81"/>
    <w:rsid w:val="00A70CD6"/>
    <w:rsid w:val="00A77D47"/>
    <w:rsid w:val="00AB46C8"/>
    <w:rsid w:val="00AB48A8"/>
    <w:rsid w:val="00AE33E4"/>
    <w:rsid w:val="00B76C3A"/>
    <w:rsid w:val="00C91457"/>
    <w:rsid w:val="00CD6334"/>
    <w:rsid w:val="00CF45E0"/>
    <w:rsid w:val="00D208F5"/>
    <w:rsid w:val="00D34A48"/>
    <w:rsid w:val="00D90E84"/>
    <w:rsid w:val="00DB1CA3"/>
    <w:rsid w:val="00DB468E"/>
    <w:rsid w:val="00E02D48"/>
    <w:rsid w:val="00E06906"/>
    <w:rsid w:val="00E55BD3"/>
    <w:rsid w:val="00EA5EEB"/>
    <w:rsid w:val="00EE14BA"/>
    <w:rsid w:val="00F3709F"/>
    <w:rsid w:val="00F60085"/>
    <w:rsid w:val="00F7741F"/>
    <w:rsid w:val="04830190"/>
    <w:rsid w:val="049251C3"/>
    <w:rsid w:val="05D617A2"/>
    <w:rsid w:val="067166FA"/>
    <w:rsid w:val="0C893C30"/>
    <w:rsid w:val="0E1871F4"/>
    <w:rsid w:val="14F535EF"/>
    <w:rsid w:val="2228490F"/>
    <w:rsid w:val="283A4447"/>
    <w:rsid w:val="3FFBE246"/>
    <w:rsid w:val="4B543270"/>
    <w:rsid w:val="53C93484"/>
    <w:rsid w:val="5818420C"/>
    <w:rsid w:val="65304DD8"/>
    <w:rsid w:val="6563794C"/>
    <w:rsid w:val="65804C4D"/>
    <w:rsid w:val="703A6DAC"/>
    <w:rsid w:val="7073F0B3"/>
    <w:rsid w:val="7B5909EE"/>
    <w:rsid w:val="7C5331B5"/>
    <w:rsid w:val="7DFFBB96"/>
    <w:rsid w:val="7F8519C2"/>
    <w:rsid w:val="7FFFA3E2"/>
    <w:rsid w:val="9DBFFFCD"/>
    <w:rsid w:val="DEFA185F"/>
    <w:rsid w:val="DF7FCE61"/>
    <w:rsid w:val="EABF1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E6C373"/>
  <w15:docId w15:val="{646213C5-D714-4577-82E7-14E46A72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eastAsia="zh-CN"/>
    </w:rPr>
  </w:style>
  <w:style w:type="paragraph" w:styleId="Heading1">
    <w:name w:val="heading 1"/>
    <w:basedOn w:val="Normal"/>
    <w:next w:val="BodyText"/>
    <w:qFormat/>
    <w:pPr>
      <w:keepNext/>
      <w:numPr>
        <w:numId w:val="1"/>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qFormat/>
    <w:pPr>
      <w:spacing w:before="120" w:after="120"/>
      <w:outlineLvl w:val="1"/>
    </w:pPr>
  </w:style>
  <w:style w:type="paragraph" w:styleId="Heading3">
    <w:name w:val="heading 3"/>
    <w:basedOn w:val="Normal"/>
    <w:next w:val="BodyText"/>
    <w:qFormat/>
    <w:pPr>
      <w:keepNext/>
      <w:numPr>
        <w:ilvl w:val="2"/>
        <w:numId w:val="1"/>
      </w:numPr>
      <w:spacing w:before="120" w:after="120"/>
      <w:outlineLvl w:val="2"/>
    </w:pPr>
    <w:rPr>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style>
  <w:style w:type="paragraph" w:styleId="CommentText">
    <w:name w:val="annotation text"/>
    <w:basedOn w:val="Normal"/>
    <w:link w:val="CommentTextChar"/>
    <w:qFormat/>
    <w:pPr>
      <w:jc w:val="left"/>
    </w:p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tabs>
        <w:tab w:val="center" w:pos="4820"/>
        <w:tab w:val="right" w:pos="9639"/>
      </w:tabs>
    </w:pPr>
  </w:style>
  <w:style w:type="paragraph" w:styleId="FootnoteText">
    <w:name w:val="footnote text"/>
    <w:basedOn w:val="Normal"/>
    <w:semiHidden/>
    <w:qFormat/>
    <w:rPr>
      <w:sz w:val="20"/>
      <w:szCs w:val="20"/>
    </w:rPr>
  </w:style>
  <w:style w:type="paragraph" w:styleId="NormalWeb">
    <w:name w:val="Normal (Web)"/>
    <w:basedOn w:val="Normal"/>
    <w:qFormat/>
    <w:rPr>
      <w:sz w:val="24"/>
    </w:rPr>
  </w:style>
  <w:style w:type="paragraph" w:styleId="Title">
    <w:name w:val="Title"/>
    <w:basedOn w:val="Normal"/>
    <w:qFormat/>
    <w:pPr>
      <w:spacing w:before="120" w:after="240"/>
      <w:jc w:val="center"/>
      <w:outlineLvl w:val="0"/>
    </w:pPr>
    <w:rPr>
      <w:rFonts w:cs="Arial"/>
      <w:b/>
      <w:bCs/>
      <w:kern w:val="28"/>
      <w:sz w:val="32"/>
      <w:szCs w:val="32"/>
    </w:rPr>
  </w:style>
  <w:style w:type="paragraph" w:styleId="CommentSubject">
    <w:name w:val="annotation subject"/>
    <w:basedOn w:val="CommentText"/>
    <w:next w:val="CommentText"/>
    <w:link w:val="CommentSubjectChar"/>
    <w:qFormat/>
    <w:rPr>
      <w:b/>
      <w:bCs/>
    </w:rPr>
  </w:style>
  <w:style w:type="character" w:styleId="Strong">
    <w:name w:val="Strong"/>
    <w:basedOn w:val="DefaultParagraphFont"/>
    <w:qFormat/>
    <w:rPr>
      <w:b/>
    </w:rPr>
  </w:style>
  <w:style w:type="character" w:styleId="PageNumber">
    <w:name w:val="page number"/>
    <w:basedOn w:val="DefaultParagraphFont"/>
    <w:qFormat/>
    <w:rPr>
      <w:rFonts w:asciiTheme="minorHAnsi" w:hAnsiTheme="minorHAnsi"/>
      <w:sz w:val="15"/>
    </w:rPr>
  </w:style>
  <w:style w:type="character" w:styleId="CommentReference">
    <w:name w:val="annotation reference"/>
    <w:basedOn w:val="DefaultParagraphFont"/>
    <w:qFormat/>
    <w:rPr>
      <w:sz w:val="21"/>
      <w:szCs w:val="21"/>
    </w:rPr>
  </w:style>
  <w:style w:type="character" w:styleId="FootnoteReference">
    <w:name w:val="footnote reference"/>
    <w:semiHidden/>
    <w:qFormat/>
    <w:rPr>
      <w:rFonts w:ascii="Arial" w:hAnsi="Arial"/>
      <w:sz w:val="16"/>
    </w:rPr>
  </w:style>
  <w:style w:type="paragraph" w:customStyle="1" w:styleId="List1">
    <w:name w:val="List 1"/>
    <w:basedOn w:val="Normal"/>
    <w:qFormat/>
    <w:pPr>
      <w:numPr>
        <w:numId w:val="2"/>
      </w:numPr>
      <w:spacing w:after="120"/>
    </w:pPr>
    <w:rPr>
      <w:rFonts w:eastAsia="Times New Roman" w:cs="Times New Roman"/>
      <w:sz w:val="22"/>
      <w:szCs w:val="20"/>
      <w:lang w:eastAsia="en-GB"/>
    </w:rPr>
  </w:style>
  <w:style w:type="character" w:customStyle="1" w:styleId="10">
    <w:name w:val="10"/>
    <w:basedOn w:val="DefaultParagraphFont"/>
    <w:qFormat/>
    <w:rPr>
      <w:rFonts w:ascii="Times New Roman" w:hAnsi="Times New Roman" w:cs="Times New Roman" w:hint="default"/>
    </w:rPr>
  </w:style>
  <w:style w:type="character" w:customStyle="1" w:styleId="17">
    <w:name w:val="17"/>
    <w:basedOn w:val="DefaultParagraphFont"/>
    <w:qFormat/>
    <w:rPr>
      <w:rFonts w:ascii="SimSun" w:eastAsia="SimSun" w:hAnsi="SimSun" w:cs="SimSun" w:hint="eastAsia"/>
      <w:b/>
      <w:bCs/>
      <w:color w:val="000000"/>
      <w:sz w:val="34"/>
      <w:szCs w:val="34"/>
    </w:rPr>
  </w:style>
  <w:style w:type="character" w:customStyle="1" w:styleId="15">
    <w:name w:val="15"/>
    <w:basedOn w:val="DefaultParagraphFont"/>
    <w:qFormat/>
    <w:rPr>
      <w:rFonts w:ascii="SimSun" w:eastAsia="SimSun" w:hAnsi="SimSun" w:cs="SimSun" w:hint="eastAsia"/>
      <w:color w:val="000000"/>
      <w:sz w:val="34"/>
      <w:szCs w:val="34"/>
    </w:rPr>
  </w:style>
  <w:style w:type="character" w:customStyle="1" w:styleId="16">
    <w:name w:val="16"/>
    <w:basedOn w:val="DefaultParagraphFont"/>
    <w:qFormat/>
    <w:rPr>
      <w:rFonts w:ascii="SimSun" w:eastAsia="SimSun" w:hAnsi="SimSun" w:cs="SimSun" w:hint="eastAsia"/>
      <w:b/>
      <w:bCs/>
      <w:color w:val="20B090"/>
      <w:sz w:val="34"/>
      <w:szCs w:val="34"/>
    </w:rPr>
  </w:style>
  <w:style w:type="character" w:customStyle="1" w:styleId="font31">
    <w:name w:val="font31"/>
    <w:basedOn w:val="DefaultParagraphFont"/>
    <w:qFormat/>
    <w:rPr>
      <w:rFonts w:ascii="SimSun" w:eastAsia="SimSun" w:hAnsi="SimSun" w:cs="SimSun"/>
      <w:b/>
      <w:bCs/>
      <w:color w:val="000000"/>
      <w:sz w:val="34"/>
      <w:szCs w:val="34"/>
      <w:u w:val="none"/>
    </w:rPr>
  </w:style>
  <w:style w:type="character" w:customStyle="1" w:styleId="font41">
    <w:name w:val="font41"/>
    <w:basedOn w:val="DefaultParagraphFont"/>
    <w:qFormat/>
    <w:rPr>
      <w:rFonts w:ascii="SimSun" w:eastAsia="SimSun" w:hAnsi="SimSun" w:cs="SimSun"/>
      <w:color w:val="000000"/>
      <w:sz w:val="34"/>
      <w:szCs w:val="34"/>
      <w:u w:val="none"/>
    </w:rPr>
  </w:style>
  <w:style w:type="character" w:customStyle="1" w:styleId="font11">
    <w:name w:val="font11"/>
    <w:basedOn w:val="DefaultParagraphFont"/>
    <w:qFormat/>
    <w:rPr>
      <w:rFonts w:ascii="SimSun" w:eastAsia="SimSun" w:hAnsi="SimSun" w:cs="SimSun"/>
      <w:color w:val="20A0A0"/>
      <w:sz w:val="34"/>
      <w:szCs w:val="34"/>
      <w:u w:val="none"/>
    </w:rPr>
  </w:style>
  <w:style w:type="character" w:customStyle="1" w:styleId="font21">
    <w:name w:val="font21"/>
    <w:basedOn w:val="DefaultParagraphFont"/>
    <w:qFormat/>
    <w:rPr>
      <w:rFonts w:ascii="SimSun" w:eastAsia="SimSun" w:hAnsi="SimSun" w:cs="SimSun"/>
      <w:color w:val="20C0D0"/>
      <w:sz w:val="34"/>
      <w:szCs w:val="34"/>
      <w:u w:val="none"/>
    </w:rPr>
  </w:style>
  <w:style w:type="character" w:customStyle="1" w:styleId="font51">
    <w:name w:val="font51"/>
    <w:basedOn w:val="DefaultParagraphFont"/>
    <w:qFormat/>
    <w:rPr>
      <w:rFonts w:ascii="SimSun" w:eastAsia="SimSun" w:hAnsi="SimSun" w:cs="SimSun"/>
      <w:color w:val="20B0B0"/>
      <w:sz w:val="34"/>
      <w:szCs w:val="34"/>
      <w:u w:val="none"/>
    </w:rPr>
  </w:style>
  <w:style w:type="character" w:customStyle="1" w:styleId="font81">
    <w:name w:val="font81"/>
    <w:basedOn w:val="DefaultParagraphFont"/>
    <w:qFormat/>
    <w:rPr>
      <w:rFonts w:ascii="SimSun" w:eastAsia="SimSun" w:hAnsi="SimSun" w:cs="SimSun"/>
      <w:b/>
      <w:bCs/>
      <w:color w:val="000000"/>
      <w:sz w:val="34"/>
      <w:szCs w:val="34"/>
      <w:u w:val="none"/>
    </w:rPr>
  </w:style>
  <w:style w:type="character" w:customStyle="1" w:styleId="font91">
    <w:name w:val="font91"/>
    <w:basedOn w:val="DefaultParagraphFont"/>
    <w:qFormat/>
    <w:rPr>
      <w:rFonts w:ascii="SimSun" w:eastAsia="SimSun" w:hAnsi="SimSun" w:cs="SimSun"/>
      <w:color w:val="000000"/>
      <w:sz w:val="34"/>
      <w:szCs w:val="34"/>
      <w:u w:val="none"/>
    </w:rPr>
  </w:style>
  <w:style w:type="character" w:customStyle="1" w:styleId="font71">
    <w:name w:val="font71"/>
    <w:basedOn w:val="DefaultParagraphFont"/>
    <w:qFormat/>
    <w:rPr>
      <w:rFonts w:ascii="SimSun" w:eastAsia="SimSun" w:hAnsi="SimSun" w:cs="SimSun"/>
      <w:i/>
      <w:iCs/>
      <w:color w:val="000000"/>
      <w:sz w:val="42"/>
      <w:szCs w:val="42"/>
      <w:u w:val="none"/>
    </w:rPr>
  </w:style>
  <w:style w:type="character" w:customStyle="1" w:styleId="font101">
    <w:name w:val="font101"/>
    <w:basedOn w:val="DefaultParagraphFont"/>
    <w:qFormat/>
    <w:rPr>
      <w:rFonts w:ascii="SimSun" w:eastAsia="SimSun" w:hAnsi="SimSun" w:cs="SimSun"/>
      <w:b/>
      <w:bCs/>
      <w:color w:val="109090"/>
      <w:sz w:val="36"/>
      <w:szCs w:val="36"/>
      <w:u w:val="none"/>
    </w:rPr>
  </w:style>
  <w:style w:type="character" w:customStyle="1" w:styleId="font112">
    <w:name w:val="font112"/>
    <w:basedOn w:val="DefaultParagraphFont"/>
    <w:qFormat/>
    <w:rPr>
      <w:rFonts w:ascii="SimSun" w:eastAsia="SimSun" w:hAnsi="SimSun" w:cs="SimSun"/>
      <w:color w:val="000000"/>
      <w:sz w:val="36"/>
      <w:szCs w:val="36"/>
      <w:u w:val="none"/>
    </w:rPr>
  </w:style>
  <w:style w:type="character" w:customStyle="1" w:styleId="font121">
    <w:name w:val="font121"/>
    <w:basedOn w:val="DefaultParagraphFont"/>
    <w:qFormat/>
    <w:rPr>
      <w:rFonts w:ascii="SimSun" w:eastAsia="SimSun" w:hAnsi="SimSun" w:cs="SimSun"/>
      <w:b/>
      <w:bCs/>
      <w:color w:val="000000"/>
      <w:sz w:val="36"/>
      <w:szCs w:val="36"/>
      <w:u w:val="none"/>
    </w:rPr>
  </w:style>
  <w:style w:type="character" w:customStyle="1" w:styleId="CommentTextChar">
    <w:name w:val="Comment Text Char"/>
    <w:basedOn w:val="DefaultParagraphFont"/>
    <w:link w:val="CommentText"/>
    <w:qFormat/>
    <w:rPr>
      <w:rFonts w:asciiTheme="minorHAnsi" w:eastAsiaTheme="minorEastAsia" w:hAnsiTheme="minorHAnsi" w:cstheme="minorBidi"/>
      <w:kern w:val="2"/>
      <w:sz w:val="21"/>
      <w:szCs w:val="24"/>
    </w:rPr>
  </w:style>
  <w:style w:type="character" w:customStyle="1" w:styleId="CommentSubjectChar">
    <w:name w:val="Comment Subject Char"/>
    <w:basedOn w:val="CommentTextChar"/>
    <w:link w:val="CommentSubject"/>
    <w:qFormat/>
    <w:rPr>
      <w:rFonts w:asciiTheme="minorHAnsi" w:eastAsiaTheme="minorEastAsia" w:hAnsiTheme="minorHAnsi" w:cstheme="minorBidi"/>
      <w:b/>
      <w:bCs/>
      <w:kern w:val="2"/>
      <w:sz w:val="21"/>
      <w:szCs w:val="24"/>
    </w:rPr>
  </w:style>
  <w:style w:type="paragraph" w:customStyle="1" w:styleId="Footerportrait">
    <w:name w:val="Footer portrait"/>
    <w:basedOn w:val="Normal"/>
    <w:qFormat/>
    <w:pPr>
      <w:pBdr>
        <w:top w:val="single" w:sz="4" w:space="1" w:color="auto"/>
      </w:pBdr>
      <w:tabs>
        <w:tab w:val="right" w:pos="10206"/>
      </w:tabs>
    </w:pPr>
    <w:rPr>
      <w:b/>
      <w:color w:val="00558C"/>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ontractReview xmlns="http://schemas.wps.cn/vas-ai-hub/contract-review">
  <reviewItems>
    <reviewItem>
      <errorID>137526b3-00c8-4c39-9840-566b550b8783</errorID>
      <errorWord>（</errorWord>
      <group>L1_Format</group>
      <groupName>格式问题</groupName>
      <ability>L2_HalfPunc</ability>
      <abilityName>全半角检查</abilityName>
      <candidateList>
        <item>(</item>
      </candidateList>
      <explain>文本全半角错误。</explain>
      <paraID>258EF962</paraID>
      <start>0</start>
      <end>1</end>
      <status>ignored</status>
      <modifiedWord/>
      <trackRevisions>false</trackRevisions>
    </reviewItem>
    <reviewItem>
      <errorID>d5abe113-8d20-453e-be42-51fed70b5d33</errorID>
      <errorWord>）</errorWord>
      <group>L1_Format</group>
      <groupName>格式问题</groupName>
      <ability>L2_HalfPunc</ability>
      <abilityName>全半角检查</abilityName>
      <candidateList>
        <item>)</item>
      </candidateList>
      <explain>文本全半角错误。</explain>
      <paraID>258EF962</paraID>
      <start>22</start>
      <end>23</end>
      <status>ignored</status>
      <modifiedWord/>
      <trackRevisions>false</trackRevisions>
    </reviewItem>
    <reviewItem>
      <errorID>1656cb12-1447-4b2d-8efd-33e57cc105e3</errorID>
      <errorWord>：</errorWord>
      <group>L1_Format</group>
      <groupName>格式问题</groupName>
      <ability>L2_HalfPunc</ability>
      <abilityName>全半角检查</abilityName>
      <candidateList>
        <item>:</item>
      </candidateList>
      <explain>文本全半角错误。</explain>
      <paraID>5B8C69C2</paraID>
      <start>29</start>
      <end>30</end>
      <status>ignored</status>
      <modifiedWord/>
      <trackRevisions>false</trackRevisions>
    </reviewItem>
    <reviewItem>
      <errorID>a534c934-f2c6-4bc1-b131-f687b2496853</errorID>
      <errorWord>GG</errorWord>
      <group>L1_Official</group>
      <groupName>公文问题</groupName>
      <ability>L2_Official</ability>
      <abilityName>公文问题</abilityName>
      <candidateList/>
      <explain>公文中禁止出现该词语</explain>
      <paraID>77C3D236</paraID>
      <start>2</start>
      <end>4</end>
      <status>ignored</status>
      <modifiedWord/>
      <trackRevisions>false</trackRevisions>
    </reviewItem>
    <reviewItem>
      <errorID>7d662347-cdd6-4e5b-8f76-53dec372e424</errorID>
      <errorWord>MM</errorWord>
      <group>L1_Official</group>
      <groupName>公文问题</groupName>
      <ability>L2_Official</ability>
      <abilityName>公文问题</abilityName>
      <candidateList/>
      <explain>公文中禁止出现该词语</explain>
      <paraID>47454F09</paraID>
      <start>25</start>
      <end>27</end>
      <status>ignored</status>
      <modifiedWord/>
      <trackRevisions>false</trackRevisions>
    </reviewItem>
  </reviewItems>
  <config/>
</contractReview>
</file>

<file path=customXml/itemProps1.xml><?xml version="1.0" encoding="utf-8"?>
<ds:datastoreItem xmlns:ds="http://schemas.openxmlformats.org/officeDocument/2006/customXml" ds:itemID="{C6C151FE-5D5A-403B-B7BD-8B6709B42676}">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3CAC0CB-9DA1-40B1-9A04-AEF8BB4DB933}">
  <ds:schemaRefs>
    <ds:schemaRef ds:uri="http://schemas.microsoft.com/sharepoint/v3/contenttype/forms"/>
  </ds:schemaRefs>
</ds:datastoreItem>
</file>

<file path=customXml/itemProps4.xml><?xml version="1.0" encoding="utf-8"?>
<ds:datastoreItem xmlns:ds="http://schemas.openxmlformats.org/officeDocument/2006/customXml" ds:itemID="{AD9B04C9-92AB-41FF-B637-0F59DAD18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6D36D2-DB5D-402E-9839-E26889F91524}">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1745</Words>
  <Characters>10313</Characters>
  <Application>Microsoft Office Word</Application>
  <DocSecurity>0</DocSecurity>
  <Lines>194</Lines>
  <Paragraphs>100</Paragraphs>
  <ScaleCrop>false</ScaleCrop>
  <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申辉军</dc:creator>
  <cp:lastModifiedBy>Alisa Nechyporuk</cp:lastModifiedBy>
  <cp:revision>16</cp:revision>
  <dcterms:created xsi:type="dcterms:W3CDTF">2026-03-16T01:55:00Z</dcterms:created>
  <dcterms:modified xsi:type="dcterms:W3CDTF">2026-03-19T15:22:00Z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C98C007D1E3542AAAEE0387752979281_13</vt:lpwstr>
  </property>
  <property fmtid="{D5CDD505-2E9C-101B-9397-08002B2CF9AE}" pid="4" name="KSOTemplateDocerSaveRecord">
    <vt:lpwstr>eyJoZGlkIjoiZmJkZjhkNjIxYTU1MjQ1MWQ5NjZkYzExN2VkZTczMTIiLCJ1c2VySWQiOiI2NTUwMzM4MjEifQ==</vt:lpwstr>
  </property>
  <property fmtid="{D5CDD505-2E9C-101B-9397-08002B2CF9AE}" pid="5" name="ContentTypeId">
    <vt:lpwstr>0x010100FB4C6AB7F4ADAA4ABC48D93214FE8FD2</vt:lpwstr>
  </property>
  <property fmtid="{D5CDD505-2E9C-101B-9397-08002B2CF9AE}" pid="6" name="GrammarlyDocumentId">
    <vt:lpwstr>406f47f6-4ea3-4a09-94d0-09264fac4263</vt:lpwstr>
  </property>
  <property fmtid="{D5CDD505-2E9C-101B-9397-08002B2CF9AE}" pid="7" name="MediaServiceImageTags">
    <vt:lpwstr/>
  </property>
</Properties>
</file>